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955F" w14:textId="77777777" w:rsidR="00936299" w:rsidRDefault="00936299" w:rsidP="006C3628"/>
    <w:p w14:paraId="68D1FD28" w14:textId="77777777" w:rsidR="00022497" w:rsidRDefault="00022497" w:rsidP="00022497">
      <w:pPr>
        <w:tabs>
          <w:tab w:val="left" w:pos="3435"/>
        </w:tabs>
        <w:jc w:val="center"/>
        <w:rPr>
          <w:rFonts w:ascii="Arial" w:hAnsi="Arial" w:cs="Arial"/>
          <w:b/>
          <w:u w:val="single"/>
        </w:rPr>
      </w:pPr>
    </w:p>
    <w:p w14:paraId="678CFA8C" w14:textId="3CD9B4F0" w:rsidR="00022497" w:rsidRPr="00A74A9A" w:rsidRDefault="00593290" w:rsidP="00022497">
      <w:pPr>
        <w:tabs>
          <w:tab w:val="left" w:pos="3435"/>
        </w:tabs>
        <w:jc w:val="center"/>
        <w:rPr>
          <w:rFonts w:ascii="Arial" w:hAnsi="Arial" w:cs="Arial"/>
          <w:b/>
          <w:u w:val="single"/>
        </w:rPr>
      </w:pPr>
      <w:r>
        <w:rPr>
          <w:rFonts w:ascii="Times New Roman" w:hAnsi="Times New Roman" w:cs="Times New Roman"/>
          <w:noProof/>
          <w:sz w:val="24"/>
          <w:szCs w:val="24"/>
          <w:lang w:eastAsia="en-GB"/>
        </w:rPr>
        <mc:AlternateContent>
          <mc:Choice Requires="wps">
            <w:drawing>
              <wp:anchor distT="0" distB="0" distL="114300" distR="114300" simplePos="0" relativeHeight="251734016" behindDoc="0" locked="0" layoutInCell="1" allowOverlap="1" wp14:anchorId="11E78C1F" wp14:editId="59394721">
                <wp:simplePos x="0" y="0"/>
                <wp:positionH relativeFrom="margin">
                  <wp:align>left</wp:align>
                </wp:positionH>
                <wp:positionV relativeFrom="margin">
                  <wp:posOffset>568960</wp:posOffset>
                </wp:positionV>
                <wp:extent cx="1326524" cy="701898"/>
                <wp:effectExtent l="0" t="0" r="26035" b="22225"/>
                <wp:wrapNone/>
                <wp:docPr id="224" name="Rectangle 224"/>
                <wp:cNvGraphicFramePr/>
                <a:graphic xmlns:a="http://schemas.openxmlformats.org/drawingml/2006/main">
                  <a:graphicData uri="http://schemas.microsoft.com/office/word/2010/wordprocessingShape">
                    <wps:wsp>
                      <wps:cNvSpPr/>
                      <wps:spPr>
                        <a:xfrm>
                          <a:off x="0" y="0"/>
                          <a:ext cx="1326524" cy="701898"/>
                        </a:xfrm>
                        <a:prstGeom prst="rect">
                          <a:avLst/>
                        </a:prstGeom>
                        <a:solidFill>
                          <a:srgbClr val="FFFF00"/>
                        </a:solidFill>
                        <a:ln w="19050" cap="flat" cmpd="sng" algn="ctr">
                          <a:solidFill>
                            <a:sysClr val="windowText" lastClr="000000"/>
                          </a:solidFill>
                          <a:prstDash val="solid"/>
                          <a:miter lim="800000"/>
                        </a:ln>
                        <a:effectLst/>
                      </wps:spPr>
                      <wps:txbx>
                        <w:txbxContent>
                          <w:p w14:paraId="63BCAE44" w14:textId="775E20CD" w:rsidR="00B4670F" w:rsidRPr="009B75C1" w:rsidRDefault="00B4670F" w:rsidP="009D3320">
                            <w:pPr>
                              <w:spacing w:before="240"/>
                              <w:jc w:val="center"/>
                              <w:rPr>
                                <w:rFonts w:ascii="Arial" w:hAnsi="Arial" w:cs="Arial"/>
                                <w:color w:val="000000" w:themeColor="text1"/>
                              </w:rPr>
                            </w:pPr>
                            <w:r w:rsidRPr="009B75C1">
                              <w:rPr>
                                <w:rFonts w:ascii="Arial" w:hAnsi="Arial" w:cs="Arial"/>
                                <w:color w:val="000000" w:themeColor="text1"/>
                              </w:rPr>
                              <w:t>Continuously look for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78C1F" id="Rectangle 224" o:spid="_x0000_s1026" style="position:absolute;left:0;text-align:left;margin-left:0;margin-top:44.8pt;width:104.45pt;height:55.2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" fillcolor="yellow" strokecolor="windowText" strokeweight="1.5pt">
                <v:textbox>
                  <w:txbxContent>
                    <w:p w14:paraId="63BCAE44" w14:textId="775E20CD" w:rsidR="00B4670F" w:rsidRPr="009B75C1" w:rsidRDefault="00B4670F" w:rsidP="009D3320">
                      <w:pPr>
                        <w:spacing w:before="240"/>
                        <w:jc w:val="center"/>
                        <w:rPr>
                          <w:rFonts w:ascii="Arial" w:hAnsi="Arial" w:cs="Arial"/>
                          <w:color w:val="000000" w:themeColor="text1"/>
                        </w:rPr>
                      </w:pPr>
                      <w:r w:rsidRPr="009B75C1">
                        <w:rPr>
                          <w:rFonts w:ascii="Arial" w:hAnsi="Arial" w:cs="Arial"/>
                          <w:color w:val="000000" w:themeColor="text1"/>
                        </w:rPr>
                        <w:t>Continuously look for hazards.</w:t>
                      </w:r>
                    </w:p>
                  </w:txbxContent>
                </v:textbox>
                <w10:wrap anchorx="margin" anchory="margin"/>
              </v:rect>
            </w:pict>
          </mc:Fallback>
        </mc:AlternateContent>
      </w:r>
      <w:r w:rsidR="00946E03" w:rsidRPr="00B4670F">
        <w:rPr>
          <w:noProof/>
        </w:rPr>
        <mc:AlternateContent>
          <mc:Choice Requires="wps">
            <w:drawing>
              <wp:anchor distT="0" distB="0" distL="114300" distR="114300" simplePos="0" relativeHeight="251737088" behindDoc="0" locked="0" layoutInCell="1" allowOverlap="1" wp14:anchorId="5F7F03D2" wp14:editId="4F912EC1">
                <wp:simplePos x="0" y="0"/>
                <wp:positionH relativeFrom="column">
                  <wp:posOffset>5232400</wp:posOffset>
                </wp:positionH>
                <wp:positionV relativeFrom="paragraph">
                  <wp:posOffset>169545</wp:posOffset>
                </wp:positionV>
                <wp:extent cx="1305560" cy="1118235"/>
                <wp:effectExtent l="19050" t="19050" r="46990" b="24765"/>
                <wp:wrapNone/>
                <wp:docPr id="233" name="Isosceles Triangle 21"/>
                <wp:cNvGraphicFramePr/>
                <a:graphic xmlns:a="http://schemas.openxmlformats.org/drawingml/2006/main">
                  <a:graphicData uri="http://schemas.microsoft.com/office/word/2010/wordprocessingShape">
                    <wps:wsp>
                      <wps:cNvSpPr/>
                      <wps:spPr>
                        <a:xfrm>
                          <a:off x="0" y="0"/>
                          <a:ext cx="1305560" cy="1118235"/>
                        </a:xfrm>
                        <a:prstGeom prst="triangle">
                          <a:avLst>
                            <a:gd name="adj" fmla="val 50531"/>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0D0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6" type="#_x0000_t5" style="position:absolute;margin-left:412pt;margin-top:13.35pt;width:102.8pt;height:88.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" adj="10915" fillcolor="window" strokecolor="#ed7d31" strokeweight="1pt"/>
            </w:pict>
          </mc:Fallback>
        </mc:AlternateContent>
      </w:r>
      <w:r w:rsidR="00946E03" w:rsidRPr="00B4670F">
        <w:rPr>
          <w:noProof/>
        </w:rPr>
        <mc:AlternateContent>
          <mc:Choice Requires="wps">
            <w:drawing>
              <wp:anchor distT="0" distB="0" distL="114300" distR="114300" simplePos="0" relativeHeight="251736064" behindDoc="0" locked="0" layoutInCell="1" allowOverlap="1" wp14:anchorId="052FBE6E" wp14:editId="5DE138FB">
                <wp:simplePos x="0" y="0"/>
                <wp:positionH relativeFrom="column">
                  <wp:posOffset>5081270</wp:posOffset>
                </wp:positionH>
                <wp:positionV relativeFrom="paragraph">
                  <wp:posOffset>25400</wp:posOffset>
                </wp:positionV>
                <wp:extent cx="1614170" cy="1351915"/>
                <wp:effectExtent l="19050" t="19050" r="43180" b="19685"/>
                <wp:wrapNone/>
                <wp:docPr id="232" name="Isosceles Triangle 4"/>
                <wp:cNvGraphicFramePr/>
                <a:graphic xmlns:a="http://schemas.openxmlformats.org/drawingml/2006/main">
                  <a:graphicData uri="http://schemas.microsoft.com/office/word/2010/wordprocessingShape">
                    <wps:wsp>
                      <wps:cNvSpPr/>
                      <wps:spPr>
                        <a:xfrm>
                          <a:off x="0" y="0"/>
                          <a:ext cx="1614170" cy="1351915"/>
                        </a:xfrm>
                        <a:prstGeom prst="triangle">
                          <a:avLst>
                            <a:gd name="adj" fmla="val 50619"/>
                          </a:avLst>
                        </a:prstGeom>
                        <a:solidFill>
                          <a:srgbClr val="EE7316"/>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BEA3" id="Isosceles Triangle 4" o:spid="_x0000_s1026" type="#_x0000_t5" style="position:absolute;margin-left:400.1pt;margin-top:2pt;width:127.1pt;height:10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" adj="10934" fillcolor="#ee7316" strokecolor="#ed7d31" strokeweight="1pt"/>
            </w:pict>
          </mc:Fallback>
        </mc:AlternateContent>
      </w:r>
      <w:r w:rsidR="00022497" w:rsidRPr="00A74A9A">
        <w:rPr>
          <w:rFonts w:ascii="Arial" w:hAnsi="Arial" w:cs="Arial"/>
          <w:b/>
          <w:u w:val="single"/>
        </w:rPr>
        <w:t xml:space="preserve">A1 Wokingham </w:t>
      </w:r>
      <w:r w:rsidR="003407C0">
        <w:rPr>
          <w:rFonts w:ascii="Arial" w:hAnsi="Arial" w:cs="Arial"/>
          <w:b/>
          <w:u w:val="single"/>
        </w:rPr>
        <w:t>Wet Waste</w:t>
      </w:r>
    </w:p>
    <w:p w14:paraId="77CFEFFC" w14:textId="0587B7A7" w:rsidR="00022497" w:rsidRDefault="00651FBB" w:rsidP="00022497">
      <w:pPr>
        <w:tabs>
          <w:tab w:val="left" w:pos="3435"/>
        </w:tabs>
        <w:jc w:val="center"/>
        <w:rPr>
          <w:rFonts w:ascii="Arial" w:hAnsi="Arial" w:cs="Arial"/>
          <w:u w:val="single"/>
        </w:rPr>
      </w:pPr>
      <w:r w:rsidRPr="00B4670F">
        <w:rPr>
          <w:noProof/>
        </w:rPr>
        <mc:AlternateContent>
          <mc:Choice Requires="wps">
            <w:drawing>
              <wp:anchor distT="0" distB="0" distL="114300" distR="114300" simplePos="0" relativeHeight="251738112" behindDoc="0" locked="0" layoutInCell="1" allowOverlap="1" wp14:anchorId="0DCBCBB2" wp14:editId="505E5706">
                <wp:simplePos x="0" y="0"/>
                <wp:positionH relativeFrom="column">
                  <wp:posOffset>5232417</wp:posOffset>
                </wp:positionH>
                <wp:positionV relativeFrom="paragraph">
                  <wp:posOffset>140335</wp:posOffset>
                </wp:positionV>
                <wp:extent cx="1305560" cy="1111250"/>
                <wp:effectExtent l="0" t="0" r="0" b="0"/>
                <wp:wrapNone/>
                <wp:docPr id="236" name="Rectangle 31"/>
                <wp:cNvGraphicFramePr/>
                <a:graphic xmlns:a="http://schemas.openxmlformats.org/drawingml/2006/main">
                  <a:graphicData uri="http://schemas.microsoft.com/office/word/2010/wordprocessingShape">
                    <wps:wsp>
                      <wps:cNvSpPr/>
                      <wps:spPr>
                        <a:xfrm>
                          <a:off x="0" y="0"/>
                          <a:ext cx="1305560" cy="1111250"/>
                        </a:xfrm>
                        <a:prstGeom prst="rect">
                          <a:avLst/>
                        </a:prstGeom>
                        <a:noFill/>
                        <a:ln w="12700" cap="flat" cmpd="sng" algn="ctr">
                          <a:noFill/>
                          <a:prstDash val="solid"/>
                          <a:miter lim="800000"/>
                        </a:ln>
                        <a:effectLst/>
                      </wps:spPr>
                      <wps:txbx>
                        <w:txbxContent>
                          <w:p w14:paraId="6DCED043"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 xml:space="preserve"> Ensure</w:t>
                            </w:r>
                          </w:p>
                          <w:p w14:paraId="32188DF5"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 xml:space="preserve"> all necessary</w:t>
                            </w:r>
                          </w:p>
                          <w:p w14:paraId="730AADF8"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 xml:space="preserve"> PPE </w:t>
                            </w:r>
                          </w:p>
                          <w:p w14:paraId="7BC0E53F"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is worn at all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CBB2" id="Rectangle 31" o:spid="_x0000_s1027" style="position:absolute;left:0;text-align:left;margin-left:412pt;margin-top:11.05pt;width:102.8pt;height: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" filled="f" stroked="f" strokeweight="1pt">
                <v:textbox>
                  <w:txbxContent>
                    <w:p w14:paraId="6DCED043"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 xml:space="preserve"> Ensure</w:t>
                      </w:r>
                    </w:p>
                    <w:p w14:paraId="32188DF5"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 xml:space="preserve"> all necessary</w:t>
                      </w:r>
                    </w:p>
                    <w:p w14:paraId="730AADF8"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 xml:space="preserve"> PPE </w:t>
                      </w:r>
                    </w:p>
                    <w:p w14:paraId="7BC0E53F" w14:textId="77777777" w:rsidR="00B4670F" w:rsidRPr="009B75C1" w:rsidRDefault="00B4670F" w:rsidP="00B4670F">
                      <w:pPr>
                        <w:spacing w:after="0"/>
                        <w:jc w:val="center"/>
                        <w:rPr>
                          <w:rFonts w:ascii="Arial" w:hAnsi="Arial" w:cs="Arial"/>
                          <w:b/>
                          <w:color w:val="000000" w:themeColor="text1"/>
                          <w:sz w:val="16"/>
                        </w:rPr>
                      </w:pPr>
                      <w:r w:rsidRPr="009B75C1">
                        <w:rPr>
                          <w:rFonts w:ascii="Arial" w:hAnsi="Arial" w:cs="Arial"/>
                          <w:b/>
                          <w:color w:val="000000" w:themeColor="text1"/>
                          <w:sz w:val="16"/>
                        </w:rPr>
                        <w:t>is worn at all times</w:t>
                      </w:r>
                    </w:p>
                  </w:txbxContent>
                </v:textbox>
              </v:rect>
            </w:pict>
          </mc:Fallback>
        </mc:AlternateContent>
      </w:r>
      <w:r w:rsidR="003407C0">
        <w:rPr>
          <w:rFonts w:ascii="Arial" w:hAnsi="Arial" w:cs="Arial"/>
          <w:u w:val="single"/>
        </w:rPr>
        <w:t>High Pressure Jetting</w:t>
      </w:r>
    </w:p>
    <w:p w14:paraId="185D58FF" w14:textId="19115DED" w:rsidR="005C4534" w:rsidRDefault="005C4534" w:rsidP="006C3628"/>
    <w:p w14:paraId="436A6925" w14:textId="4A4D030C" w:rsidR="005C4534" w:rsidRPr="005C4534" w:rsidRDefault="009D3320" w:rsidP="005C4534">
      <w:r>
        <w:rPr>
          <w:rFonts w:ascii="Arial" w:hAnsi="Arial" w:cs="Arial"/>
          <w:noProof/>
        </w:rPr>
        <mc:AlternateContent>
          <mc:Choice Requires="wps">
            <w:drawing>
              <wp:anchor distT="0" distB="0" distL="114300" distR="114300" simplePos="0" relativeHeight="251741184" behindDoc="0" locked="0" layoutInCell="1" allowOverlap="1" wp14:anchorId="56AD2D59" wp14:editId="77DEED2D">
                <wp:simplePos x="0" y="0"/>
                <wp:positionH relativeFrom="margin">
                  <wp:align>left</wp:align>
                </wp:positionH>
                <wp:positionV relativeFrom="paragraph">
                  <wp:posOffset>5223</wp:posOffset>
                </wp:positionV>
                <wp:extent cx="1332964" cy="708338"/>
                <wp:effectExtent l="0" t="0" r="19685" b="15875"/>
                <wp:wrapNone/>
                <wp:docPr id="226" name="Rectangle 226"/>
                <wp:cNvGraphicFramePr/>
                <a:graphic xmlns:a="http://schemas.openxmlformats.org/drawingml/2006/main">
                  <a:graphicData uri="http://schemas.microsoft.com/office/word/2010/wordprocessingShape">
                    <wps:wsp>
                      <wps:cNvSpPr/>
                      <wps:spPr>
                        <a:xfrm>
                          <a:off x="0" y="0"/>
                          <a:ext cx="1332964" cy="70833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F0092DA" w14:textId="29AFE260" w:rsidR="00593290" w:rsidRPr="009D3320" w:rsidRDefault="00593290" w:rsidP="009D3320">
                            <w:pPr>
                              <w:pStyle w:val="Header"/>
                              <w:tabs>
                                <w:tab w:val="clear" w:pos="4513"/>
                                <w:tab w:val="clear" w:pos="9026"/>
                                <w:tab w:val="left" w:pos="720"/>
                                <w:tab w:val="center" w:pos="4153"/>
                                <w:tab w:val="right" w:pos="8306"/>
                              </w:tabs>
                              <w:jc w:val="center"/>
                              <w:rPr>
                                <w:rFonts w:ascii="Arial" w:hAnsi="Arial" w:cs="Arial"/>
                                <w:sz w:val="20"/>
                              </w:rPr>
                            </w:pPr>
                            <w:r w:rsidRPr="009D3320">
                              <w:rPr>
                                <w:rFonts w:ascii="Arial" w:hAnsi="Arial" w:cs="Arial"/>
                                <w:sz w:val="20"/>
                              </w:rPr>
                              <w:t>All employees must be trained and competent in high pressure jetting.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D2D59" id="Rectangle 226" o:spid="_x0000_s1028" style="position:absolute;margin-left:0;margin-top:.4pt;width:104.95pt;height:55.7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" fillcolor="#4472c4 [3204]" strokecolor="#1f3763 [1604]" strokeweight="1pt">
                <v:textbox>
                  <w:txbxContent>
                    <w:p w14:paraId="0F0092DA" w14:textId="29AFE260" w:rsidR="00593290" w:rsidRPr="009D3320" w:rsidRDefault="00593290" w:rsidP="009D3320">
                      <w:pPr>
                        <w:pStyle w:val="Header"/>
                        <w:tabs>
                          <w:tab w:val="clear" w:pos="4513"/>
                          <w:tab w:val="clear" w:pos="9026"/>
                          <w:tab w:val="left" w:pos="720"/>
                          <w:tab w:val="center" w:pos="4153"/>
                          <w:tab w:val="right" w:pos="8306"/>
                        </w:tabs>
                        <w:jc w:val="center"/>
                        <w:rPr>
                          <w:rFonts w:ascii="Arial" w:hAnsi="Arial" w:cs="Arial"/>
                          <w:sz w:val="20"/>
                        </w:rPr>
                      </w:pPr>
                      <w:r w:rsidRPr="009D3320">
                        <w:rPr>
                          <w:rFonts w:ascii="Arial" w:hAnsi="Arial" w:cs="Arial"/>
                          <w:sz w:val="20"/>
                        </w:rPr>
                        <w:t>All employees must be trained and competent in high pressure jetting.</w:t>
                      </w:r>
                    </w:p>
                  </w:txbxContent>
                </v:textbox>
                <w10:wrap anchorx="margin"/>
              </v:rect>
            </w:pict>
          </mc:Fallback>
        </mc:AlternateContent>
      </w:r>
    </w:p>
    <w:p w14:paraId="7F127221" w14:textId="4D93455F" w:rsidR="005C4534" w:rsidRPr="005C4534" w:rsidRDefault="005C4534" w:rsidP="005C4534"/>
    <w:p w14:paraId="3FB1E858" w14:textId="2C85EB6A" w:rsidR="005C4534" w:rsidRPr="00441DB9" w:rsidRDefault="003407C0" w:rsidP="00441DB9">
      <w:pPr>
        <w:spacing w:line="276" w:lineRule="auto"/>
        <w:jc w:val="center"/>
        <w:rPr>
          <w:b/>
          <w:sz w:val="40"/>
          <w:u w:val="single"/>
        </w:rPr>
      </w:pPr>
      <w:r w:rsidRPr="008C12FF">
        <w:rPr>
          <w:b/>
          <w:sz w:val="40"/>
          <w:u w:val="single"/>
        </w:rPr>
        <w:t>Steps</w:t>
      </w:r>
    </w:p>
    <w:p w14:paraId="2DF3C9EC" w14:textId="139334C6" w:rsidR="00441DB9" w:rsidRPr="00441DB9" w:rsidRDefault="00441DB9" w:rsidP="00441DB9">
      <w:pPr>
        <w:widowControl w:val="0"/>
        <w:numPr>
          <w:ilvl w:val="0"/>
          <w:numId w:val="3"/>
        </w:numPr>
        <w:spacing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 xml:space="preserve">On arrival to site all A1 Wet Waste Ltd employees must report to the pre-arranged meeting point. </w:t>
      </w:r>
    </w:p>
    <w:p w14:paraId="7C9640FE"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Site will be under the control of the appointed site supervisor whose instructions will be obeyed at all times.</w:t>
      </w:r>
    </w:p>
    <w:p w14:paraId="2B483D72" w14:textId="1D3C2B51"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An onsite risk assessment will be carried out by the site supervisor. Any changes from the site risk assessment will be noted and appropriate measures taken to control the risks identified.</w:t>
      </w:r>
    </w:p>
    <w:p w14:paraId="0D6A0AEB"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Work will not commence until procedure 3 is completed. If risks cannot be controlled works must be abandoned until appropriate control measures in place and works safe to continue.</w:t>
      </w:r>
    </w:p>
    <w:p w14:paraId="38319E4E"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All A1 Wet Waste Ltd employees will undergo a site induction. All site rules will be understood and adhered to.</w:t>
      </w:r>
    </w:p>
    <w:p w14:paraId="6292F45F"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A1 Wet Waste Ltd employees are to be reminded on dangers of working on site. See generic risk assessment “working on site”.</w:t>
      </w:r>
    </w:p>
    <w:p w14:paraId="3AB5B8C7"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Safe access will be made to the point of works. All site safety rules will be followed throughout the operations including access and egress to point of works and site speed limits.</w:t>
      </w:r>
    </w:p>
    <w:p w14:paraId="687E8315"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rPr>
      </w:pPr>
      <w:r w:rsidRPr="00441DB9">
        <w:rPr>
          <w:rFonts w:ascii="Arial" w:eastAsia="Times New Roman" w:hAnsi="Arial" w:cs="Arial"/>
          <w:sz w:val="20"/>
          <w:szCs w:val="20"/>
        </w:rPr>
        <w:t>Safe positioning of all company vehicles around work site ensuring our Safety at Street Works and Road Works code of practice is adhered to.</w:t>
      </w:r>
    </w:p>
    <w:p w14:paraId="58779FD5"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u w:val="single"/>
        </w:rPr>
      </w:pPr>
      <w:r w:rsidRPr="00441DB9">
        <w:rPr>
          <w:rFonts w:ascii="Arial" w:eastAsia="Times New Roman" w:hAnsi="Arial" w:cs="Arial"/>
          <w:sz w:val="20"/>
          <w:szCs w:val="20"/>
        </w:rPr>
        <w:t>The working area must be suitably protected via the use of barriers and cones. See generic risk assessment on “street works / road works”.</w:t>
      </w:r>
    </w:p>
    <w:p w14:paraId="003B9B1B"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u w:val="single"/>
        </w:rPr>
      </w:pPr>
      <w:r w:rsidRPr="00441DB9">
        <w:rPr>
          <w:rFonts w:ascii="Arial" w:eastAsia="Times New Roman" w:hAnsi="Arial" w:cs="Arial"/>
          <w:sz w:val="20"/>
          <w:szCs w:val="20"/>
        </w:rPr>
        <w:t xml:space="preserve">When all safety barriers are in place around required manhole then manhole cover can be raised. </w:t>
      </w:r>
    </w:p>
    <w:p w14:paraId="09B9FD6E" w14:textId="45156A70"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u w:val="single"/>
        </w:rPr>
      </w:pPr>
      <w:r w:rsidRPr="00441DB9">
        <w:rPr>
          <w:rFonts w:ascii="Arial" w:eastAsia="Times New Roman" w:hAnsi="Arial" w:cs="Arial"/>
          <w:sz w:val="20"/>
          <w:szCs w:val="20"/>
        </w:rPr>
        <w:t>Once the chamber has been adequately ventilated an atmosphere test using a gas monitor must be obtained. The outcome of this test will determine whether works will be permitted. If the test is a pass</w:t>
      </w:r>
      <w:r>
        <w:rPr>
          <w:rFonts w:ascii="Arial" w:eastAsia="Times New Roman" w:hAnsi="Arial" w:cs="Arial"/>
          <w:sz w:val="20"/>
          <w:szCs w:val="20"/>
        </w:rPr>
        <w:t>,</w:t>
      </w:r>
      <w:r w:rsidRPr="00441DB9">
        <w:rPr>
          <w:rFonts w:ascii="Arial" w:eastAsia="Times New Roman" w:hAnsi="Arial" w:cs="Arial"/>
          <w:sz w:val="20"/>
          <w:szCs w:val="20"/>
        </w:rPr>
        <w:t xml:space="preserve"> operations are permitted following the instructions below. If the test is a fail no works will commence. All chamber access covers will be replaced and all A1 Wet Waste Ltd employees will leave the site ensuring it is left in a safe condition. Again, following all site safety rules and regulations.</w:t>
      </w:r>
    </w:p>
    <w:p w14:paraId="3F3C154B"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0"/>
          <w:u w:val="single"/>
        </w:rPr>
      </w:pPr>
      <w:r w:rsidRPr="00441DB9">
        <w:rPr>
          <w:rFonts w:ascii="Arial" w:eastAsia="Times New Roman" w:hAnsi="Arial" w:cs="Arial"/>
          <w:sz w:val="20"/>
          <w:szCs w:val="20"/>
        </w:rPr>
        <w:t xml:space="preserve">If the atmosphere test has passed. </w:t>
      </w:r>
    </w:p>
    <w:p w14:paraId="7F09A62A"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Set up an equipment dump with all jetting equipment needed.</w:t>
      </w:r>
    </w:p>
    <w:p w14:paraId="30389890"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Inspect all fixtures and fittings of jetting equipment.</w:t>
      </w:r>
    </w:p>
    <w:p w14:paraId="0641972B" w14:textId="471DF7D1"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Connect all the appropriate couplings, lances and end fittings. Ensuring all couplings are of correct standard and fit.</w:t>
      </w:r>
    </w:p>
    <w:p w14:paraId="63B8F23A" w14:textId="49318B16" w:rsidR="00441DB9" w:rsidRDefault="00441DB9" w:rsidP="00441DB9">
      <w:pPr>
        <w:spacing w:before="240" w:after="0" w:line="240" w:lineRule="auto"/>
        <w:rPr>
          <w:rFonts w:ascii="Arial" w:eastAsia="Times New Roman" w:hAnsi="Arial" w:cs="Arial"/>
          <w:sz w:val="20"/>
          <w:szCs w:val="24"/>
          <w:u w:val="single"/>
        </w:rPr>
      </w:pPr>
    </w:p>
    <w:p w14:paraId="0CB1BA0A" w14:textId="77777777" w:rsidR="00441DB9" w:rsidRPr="00441DB9" w:rsidRDefault="00441DB9" w:rsidP="00441DB9">
      <w:pPr>
        <w:spacing w:before="240" w:after="0" w:line="240" w:lineRule="auto"/>
        <w:rPr>
          <w:rFonts w:ascii="Arial" w:eastAsia="Times New Roman" w:hAnsi="Arial" w:cs="Arial"/>
          <w:sz w:val="20"/>
          <w:szCs w:val="24"/>
          <w:u w:val="single"/>
        </w:rPr>
      </w:pPr>
    </w:p>
    <w:p w14:paraId="5D3463C0" w14:textId="77777777" w:rsidR="00441DB9" w:rsidRPr="00441DB9" w:rsidRDefault="00441DB9" w:rsidP="00441DB9">
      <w:pPr>
        <w:spacing w:before="240" w:after="0" w:line="240" w:lineRule="auto"/>
        <w:ind w:left="709"/>
        <w:rPr>
          <w:rFonts w:ascii="Arial" w:eastAsia="Times New Roman" w:hAnsi="Arial" w:cs="Arial"/>
          <w:sz w:val="20"/>
          <w:szCs w:val="24"/>
          <w:u w:val="single"/>
        </w:rPr>
      </w:pPr>
    </w:p>
    <w:p w14:paraId="4A21125D" w14:textId="28A5016C"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 xml:space="preserve">Connect the required nozzle and ensure the nozzle is of correct standard and fit.  </w:t>
      </w:r>
    </w:p>
    <w:p w14:paraId="71CA49CE" w14:textId="5FFAE62E"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The person operating the high-pressure jet must be competent and wearing the correct PPE. See generic risk assessment High Pressure Jetting.</w:t>
      </w:r>
      <w:r w:rsidRPr="00441DB9">
        <w:rPr>
          <w:rFonts w:ascii="Arial" w:eastAsia="Times New Roman" w:hAnsi="Arial" w:cs="Arial"/>
          <w:color w:val="FF0000"/>
          <w:sz w:val="20"/>
          <w:szCs w:val="24"/>
        </w:rPr>
        <w:t xml:space="preserve"> </w:t>
      </w:r>
      <w:r w:rsidRPr="00441DB9">
        <w:rPr>
          <w:rFonts w:ascii="Arial" w:eastAsia="Times New Roman" w:hAnsi="Arial" w:cs="Arial"/>
          <w:sz w:val="20"/>
          <w:szCs w:val="24"/>
        </w:rPr>
        <w:t>All operations must be in accordance with the safe working and use of water jetting in drains and sewers code of practice.</w:t>
      </w:r>
    </w:p>
    <w:p w14:paraId="787E63BC"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Locate the required channel; this can be done using drain rods.</w:t>
      </w:r>
    </w:p>
    <w:p w14:paraId="23C525E6"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Insert the rods into the out falling pipe, ensuring full engagement.</w:t>
      </w:r>
    </w:p>
    <w:p w14:paraId="5D4BB31B"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Using the Tiger Tail and HP hose, thread over the rods and lower simultaneously until both are located at the invert ensuring the pressure nozzle is safety secured in the pipe.</w:t>
      </w:r>
    </w:p>
    <w:p w14:paraId="3C2308BF"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When you are certain the HP hose and nozzle are safely secured with the pipe.</w:t>
      </w:r>
    </w:p>
    <w:p w14:paraId="27135D7B"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Start high pressure water pump using minimum pressure, switch on the jetting water until you are satisfied the nozzle has travelled forward within the drain / pipe.</w:t>
      </w:r>
    </w:p>
    <w:p w14:paraId="2CF60636" w14:textId="77777777" w:rsidR="00441DB9" w:rsidRPr="00441DB9" w:rsidRDefault="00441DB9" w:rsidP="00441DB9">
      <w:pPr>
        <w:numPr>
          <w:ilvl w:val="0"/>
          <w:numId w:val="3"/>
        </w:numPr>
        <w:spacing w:before="240" w:after="0" w:line="240" w:lineRule="auto"/>
        <w:ind w:left="425" w:hanging="283"/>
        <w:rPr>
          <w:rFonts w:ascii="Arial" w:eastAsia="Times New Roman" w:hAnsi="Arial" w:cs="Arial"/>
          <w:sz w:val="20"/>
          <w:szCs w:val="24"/>
          <w:u w:val="single"/>
        </w:rPr>
      </w:pPr>
      <w:r w:rsidRPr="00441DB9">
        <w:rPr>
          <w:rFonts w:ascii="Arial" w:eastAsia="Times New Roman" w:hAnsi="Arial" w:cs="Arial"/>
          <w:sz w:val="20"/>
          <w:szCs w:val="24"/>
        </w:rPr>
        <w:t>Retract the drain rods used as guidance to out falling pipe.</w:t>
      </w:r>
    </w:p>
    <w:p w14:paraId="755906E0"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Continue jetting on minimum pressure until the obstruction has been reached.</w:t>
      </w:r>
    </w:p>
    <w:p w14:paraId="7369C798"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When obstruction has been reached. Increase the pressure as required removing blockage and cleaning area.</w:t>
      </w:r>
    </w:p>
    <w:p w14:paraId="3C1AF4C0"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When blockage has been suitable removed switch off water pressure generator and release pressure.</w:t>
      </w:r>
    </w:p>
    <w:p w14:paraId="712C3E31" w14:textId="005EC590" w:rsidR="00441DB9" w:rsidRPr="00441DB9" w:rsidRDefault="00441DB9" w:rsidP="00441DB9">
      <w:pPr>
        <w:numPr>
          <w:ilvl w:val="0"/>
          <w:numId w:val="3"/>
        </w:numPr>
        <w:spacing w:before="240" w:after="0" w:line="240" w:lineRule="auto"/>
        <w:ind w:left="425" w:hanging="283"/>
        <w:rPr>
          <w:rFonts w:ascii="Arial" w:eastAsia="Times New Roman" w:hAnsi="Arial" w:cs="Arial"/>
          <w:sz w:val="20"/>
          <w:szCs w:val="24"/>
          <w:u w:val="single"/>
        </w:rPr>
      </w:pPr>
      <w:r w:rsidRPr="00441DB9">
        <w:rPr>
          <w:rFonts w:ascii="Arial" w:eastAsia="Times New Roman" w:hAnsi="Arial" w:cs="Arial"/>
          <w:sz w:val="20"/>
          <w:szCs w:val="24"/>
        </w:rPr>
        <w:t>Isolate high-pressure water pump.</w:t>
      </w:r>
    </w:p>
    <w:p w14:paraId="495AD2D7" w14:textId="46BB34D2"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When the high-pressure jet has been stopped and isolated remove the nozzle and guide from drain / sewer / chamber.</w:t>
      </w:r>
    </w:p>
    <w:p w14:paraId="3C575175" w14:textId="77777777"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u w:val="single"/>
        </w:rPr>
      </w:pPr>
      <w:r w:rsidRPr="00441DB9">
        <w:rPr>
          <w:rFonts w:ascii="Arial" w:eastAsia="Times New Roman" w:hAnsi="Arial" w:cs="Arial"/>
          <w:sz w:val="20"/>
          <w:szCs w:val="24"/>
        </w:rPr>
        <w:t>Replace manhole immediately. Remembering the correct manual handling procedure.</w:t>
      </w:r>
    </w:p>
    <w:p w14:paraId="7CDCB6B0" w14:textId="77777777" w:rsidR="00441DB9" w:rsidRPr="00441DB9" w:rsidRDefault="00441DB9" w:rsidP="00441DB9">
      <w:pPr>
        <w:widowControl w:val="0"/>
        <w:numPr>
          <w:ilvl w:val="0"/>
          <w:numId w:val="3"/>
        </w:numPr>
        <w:spacing w:before="240" w:after="0" w:line="240" w:lineRule="auto"/>
        <w:ind w:left="709" w:hanging="528"/>
        <w:rPr>
          <w:rFonts w:ascii="Arial" w:eastAsia="Times New Roman" w:hAnsi="Arial" w:cs="Arial"/>
          <w:sz w:val="20"/>
          <w:szCs w:val="24"/>
        </w:rPr>
      </w:pPr>
      <w:r w:rsidRPr="00441DB9">
        <w:rPr>
          <w:rFonts w:ascii="Arial" w:eastAsia="Times New Roman" w:hAnsi="Arial" w:cs="Arial"/>
          <w:sz w:val="20"/>
          <w:szCs w:val="24"/>
        </w:rPr>
        <w:t>When safe to do so ensure covers are replaced, barriers removed, the work area cleaned and disinfected and the site is left in a safe condition</w:t>
      </w:r>
    </w:p>
    <w:p w14:paraId="3A597F31" w14:textId="77777777" w:rsidR="00441DB9" w:rsidRPr="00441DB9" w:rsidRDefault="00441DB9" w:rsidP="00441DB9">
      <w:pPr>
        <w:numPr>
          <w:ilvl w:val="0"/>
          <w:numId w:val="3"/>
        </w:numPr>
        <w:spacing w:before="240" w:after="0" w:line="240" w:lineRule="auto"/>
        <w:ind w:left="425" w:hanging="283"/>
        <w:rPr>
          <w:rFonts w:ascii="Arial" w:eastAsia="Times New Roman" w:hAnsi="Arial" w:cs="Arial"/>
          <w:sz w:val="20"/>
          <w:szCs w:val="24"/>
        </w:rPr>
      </w:pPr>
      <w:r w:rsidRPr="00441DB9">
        <w:rPr>
          <w:rFonts w:ascii="Arial" w:eastAsia="Times New Roman" w:hAnsi="Arial" w:cs="Arial"/>
          <w:sz w:val="20"/>
          <w:szCs w:val="24"/>
        </w:rPr>
        <w:t>Ensure all equipment is checked, cleaned and stowed away.</w:t>
      </w:r>
    </w:p>
    <w:p w14:paraId="16713B04" w14:textId="5C3554DF"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rPr>
      </w:pPr>
      <w:r w:rsidRPr="00441DB9">
        <w:rPr>
          <w:rFonts w:ascii="Arial" w:eastAsia="Times New Roman" w:hAnsi="Arial" w:cs="Arial"/>
          <w:sz w:val="20"/>
          <w:szCs w:val="24"/>
        </w:rPr>
        <w:t>Leave the site ensuring it is left in a safe condition. Again, following all site safety rules and regulations.</w:t>
      </w:r>
    </w:p>
    <w:p w14:paraId="10F1D57C" w14:textId="3C91159B" w:rsidR="00441DB9" w:rsidRPr="00441DB9" w:rsidRDefault="00441DB9" w:rsidP="00441DB9">
      <w:pPr>
        <w:numPr>
          <w:ilvl w:val="0"/>
          <w:numId w:val="3"/>
        </w:numPr>
        <w:spacing w:before="240" w:after="0" w:line="240" w:lineRule="auto"/>
        <w:ind w:left="709" w:hanging="567"/>
        <w:rPr>
          <w:rFonts w:ascii="Arial" w:eastAsia="Times New Roman" w:hAnsi="Arial" w:cs="Arial"/>
          <w:sz w:val="20"/>
          <w:szCs w:val="24"/>
        </w:rPr>
      </w:pPr>
      <w:r w:rsidRPr="00441DB9">
        <w:rPr>
          <w:rFonts w:ascii="Arial" w:eastAsia="Times New Roman" w:hAnsi="Arial" w:cs="Arial"/>
          <w:sz w:val="20"/>
          <w:szCs w:val="24"/>
        </w:rPr>
        <w:t>Report any defects, faults or operational problems immediately to your supervisor.</w:t>
      </w:r>
    </w:p>
    <w:p w14:paraId="4342DF97" w14:textId="2FAD8863" w:rsidR="005C4534" w:rsidRPr="005C4534" w:rsidRDefault="005C4534" w:rsidP="00441DB9">
      <w:pPr>
        <w:spacing w:before="240"/>
      </w:pPr>
    </w:p>
    <w:p w14:paraId="0C7A144B" w14:textId="2F561316" w:rsidR="005C4534" w:rsidRDefault="00473283" w:rsidP="005C4534">
      <w:r>
        <w:rPr>
          <w:rFonts w:ascii="Arial" w:hAnsi="Arial" w:cs="Arial"/>
          <w:noProof/>
        </w:rPr>
        <mc:AlternateContent>
          <mc:Choice Requires="wps">
            <w:drawing>
              <wp:anchor distT="0" distB="0" distL="114300" distR="114300" simplePos="0" relativeHeight="251739136" behindDoc="0" locked="0" layoutInCell="1" allowOverlap="1" wp14:anchorId="6834F6B5" wp14:editId="1426F3A9">
                <wp:simplePos x="0" y="0"/>
                <wp:positionH relativeFrom="margin">
                  <wp:align>left</wp:align>
                </wp:positionH>
                <wp:positionV relativeFrom="paragraph">
                  <wp:posOffset>23713</wp:posOffset>
                </wp:positionV>
                <wp:extent cx="2859206" cy="1125940"/>
                <wp:effectExtent l="0" t="0" r="17780" b="17145"/>
                <wp:wrapNone/>
                <wp:docPr id="1" name="Rectangle 1"/>
                <wp:cNvGraphicFramePr/>
                <a:graphic xmlns:a="http://schemas.openxmlformats.org/drawingml/2006/main">
                  <a:graphicData uri="http://schemas.microsoft.com/office/word/2010/wordprocessingShape">
                    <wps:wsp>
                      <wps:cNvSpPr/>
                      <wps:spPr>
                        <a:xfrm>
                          <a:off x="0" y="0"/>
                          <a:ext cx="2859206" cy="112594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205115" w14:textId="77777777" w:rsidR="00473283" w:rsidRPr="00473283" w:rsidRDefault="00946E03" w:rsidP="00473283">
                            <w:pPr>
                              <w:spacing w:after="0" w:line="240" w:lineRule="auto"/>
                              <w:rPr>
                                <w:rFonts w:ascii="Arial" w:eastAsia="Times New Roman" w:hAnsi="Arial" w:cs="Arial"/>
                                <w:sz w:val="20"/>
                                <w:szCs w:val="24"/>
                                <w:u w:val="single"/>
                              </w:rPr>
                            </w:pPr>
                            <w:r w:rsidRPr="00473283">
                              <w:rPr>
                                <w:sz w:val="24"/>
                                <w:u w:val="single"/>
                              </w:rPr>
                              <w:t>PPE</w:t>
                            </w:r>
                            <w:r w:rsidR="00473283" w:rsidRPr="00473283">
                              <w:rPr>
                                <w:rFonts w:ascii="Arial" w:eastAsia="Times New Roman" w:hAnsi="Arial" w:cs="Arial"/>
                                <w:sz w:val="20"/>
                                <w:szCs w:val="24"/>
                                <w:u w:val="single"/>
                              </w:rPr>
                              <w:t xml:space="preserve"> </w:t>
                            </w:r>
                          </w:p>
                          <w:p w14:paraId="11C8D269" w14:textId="056E28CF"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Eye protection (safety goggle).</w:t>
                            </w:r>
                          </w:p>
                          <w:p w14:paraId="603CB054"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Foot protection (safety boots / wellingtons).</w:t>
                            </w:r>
                          </w:p>
                          <w:p w14:paraId="13456A79"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Ear protection.</w:t>
                            </w:r>
                          </w:p>
                          <w:p w14:paraId="69126345"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Head protection (hard hat).</w:t>
                            </w:r>
                          </w:p>
                          <w:p w14:paraId="01773A91"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Body protection (water proofs).</w:t>
                            </w:r>
                          </w:p>
                          <w:p w14:paraId="6581B575" w14:textId="47D3FB96" w:rsidR="00946E03" w:rsidRPr="00946E03" w:rsidRDefault="00946E03" w:rsidP="005C0C45">
                            <w:pPr>
                              <w:tabs>
                                <w:tab w:val="left" w:pos="720"/>
                                <w:tab w:val="center" w:pos="4153"/>
                                <w:tab w:val="right" w:pos="8306"/>
                              </w:tabs>
                              <w:spacing w:before="20" w:after="20" w:line="240" w:lineRule="auto"/>
                              <w:ind w:left="363" w:hanging="357"/>
                              <w:rPr>
                                <w:sz w:val="24"/>
                              </w:rPr>
                            </w:pPr>
                          </w:p>
                          <w:p w14:paraId="3DE95C1D" w14:textId="77777777" w:rsidR="00946E03" w:rsidRPr="00946E03" w:rsidRDefault="00946E03" w:rsidP="00946E0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4F6B5" id="Rectangle 1" o:spid="_x0000_s1029" style="position:absolute;margin-left:0;margin-top:1.85pt;width:225.15pt;height:88.6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" fillcolor="#ed7d31 [3205]" strokecolor="#823b0b [1605]" strokeweight="1pt">
                <v:textbox>
                  <w:txbxContent>
                    <w:p w14:paraId="6E205115" w14:textId="77777777" w:rsidR="00473283" w:rsidRPr="00473283" w:rsidRDefault="00946E03" w:rsidP="00473283">
                      <w:pPr>
                        <w:spacing w:after="0" w:line="240" w:lineRule="auto"/>
                        <w:rPr>
                          <w:rFonts w:ascii="Arial" w:eastAsia="Times New Roman" w:hAnsi="Arial" w:cs="Arial"/>
                          <w:sz w:val="20"/>
                          <w:szCs w:val="24"/>
                          <w:u w:val="single"/>
                        </w:rPr>
                      </w:pPr>
                      <w:r w:rsidRPr="00473283">
                        <w:rPr>
                          <w:sz w:val="24"/>
                          <w:u w:val="single"/>
                        </w:rPr>
                        <w:t>PPE</w:t>
                      </w:r>
                      <w:r w:rsidR="00473283" w:rsidRPr="00473283">
                        <w:rPr>
                          <w:rFonts w:ascii="Arial" w:eastAsia="Times New Roman" w:hAnsi="Arial" w:cs="Arial"/>
                          <w:sz w:val="20"/>
                          <w:szCs w:val="24"/>
                          <w:u w:val="single"/>
                        </w:rPr>
                        <w:t xml:space="preserve"> </w:t>
                      </w:r>
                    </w:p>
                    <w:p w14:paraId="11C8D269" w14:textId="056E28CF"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Eye protection (safety goggle).</w:t>
                      </w:r>
                    </w:p>
                    <w:p w14:paraId="603CB054"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Foot protection (safety boots / wellingtons).</w:t>
                      </w:r>
                    </w:p>
                    <w:p w14:paraId="13456A79"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Ear protection.</w:t>
                      </w:r>
                    </w:p>
                    <w:p w14:paraId="69126345"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Head protection (hard hat).</w:t>
                      </w:r>
                    </w:p>
                    <w:p w14:paraId="01773A91" w14:textId="77777777" w:rsidR="00473283" w:rsidRPr="00473283" w:rsidRDefault="00473283" w:rsidP="00473283">
                      <w:pPr>
                        <w:numPr>
                          <w:ilvl w:val="0"/>
                          <w:numId w:val="4"/>
                        </w:numPr>
                        <w:spacing w:after="0" w:line="240" w:lineRule="auto"/>
                        <w:rPr>
                          <w:rFonts w:ascii="Arial" w:eastAsia="Times New Roman" w:hAnsi="Arial" w:cs="Arial"/>
                          <w:sz w:val="20"/>
                          <w:szCs w:val="24"/>
                        </w:rPr>
                      </w:pPr>
                      <w:r w:rsidRPr="00473283">
                        <w:rPr>
                          <w:rFonts w:ascii="Arial" w:eastAsia="Times New Roman" w:hAnsi="Arial" w:cs="Arial"/>
                          <w:sz w:val="20"/>
                          <w:szCs w:val="24"/>
                        </w:rPr>
                        <w:t>Body protection (water proofs).</w:t>
                      </w:r>
                    </w:p>
                    <w:p w14:paraId="6581B575" w14:textId="47D3FB96" w:rsidR="00946E03" w:rsidRPr="00946E03" w:rsidRDefault="00946E03" w:rsidP="005C0C45">
                      <w:pPr>
                        <w:tabs>
                          <w:tab w:val="left" w:pos="720"/>
                          <w:tab w:val="center" w:pos="4153"/>
                          <w:tab w:val="right" w:pos="8306"/>
                        </w:tabs>
                        <w:spacing w:before="20" w:after="20" w:line="240" w:lineRule="auto"/>
                        <w:ind w:left="363" w:hanging="357"/>
                        <w:rPr>
                          <w:sz w:val="24"/>
                        </w:rPr>
                      </w:pPr>
                    </w:p>
                    <w:p w14:paraId="3DE95C1D" w14:textId="77777777" w:rsidR="00946E03" w:rsidRPr="00946E03" w:rsidRDefault="00946E03" w:rsidP="00946E03">
                      <w:pPr>
                        <w:jc w:val="center"/>
                        <w:rPr>
                          <w:sz w:val="20"/>
                        </w:rPr>
                      </w:pPr>
                    </w:p>
                  </w:txbxContent>
                </v:textbox>
                <w10:wrap anchorx="margin"/>
              </v:rect>
            </w:pict>
          </mc:Fallback>
        </mc:AlternateContent>
      </w:r>
    </w:p>
    <w:p w14:paraId="4CAF2BCA" w14:textId="371D0CA6" w:rsidR="005C4534" w:rsidRDefault="005C4534" w:rsidP="005C4534"/>
    <w:p w14:paraId="060B3DED" w14:textId="7B52ECF8" w:rsidR="00DE485E" w:rsidRPr="005C4534" w:rsidRDefault="00DE485E" w:rsidP="005C4534"/>
    <w:sectPr w:rsidR="00DE485E" w:rsidRPr="005C4534" w:rsidSect="006C3628">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B536" w14:textId="77777777" w:rsidR="007C397F" w:rsidRDefault="007C397F" w:rsidP="003569F4">
      <w:pPr>
        <w:spacing w:after="0" w:line="240" w:lineRule="auto"/>
      </w:pPr>
      <w:r>
        <w:separator/>
      </w:r>
    </w:p>
  </w:endnote>
  <w:endnote w:type="continuationSeparator" w:id="0">
    <w:p w14:paraId="129E7F69" w14:textId="77777777" w:rsidR="007C397F" w:rsidRDefault="007C397F" w:rsidP="0035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D29" w14:textId="77777777" w:rsidR="004418E3" w:rsidRDefault="0044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C0D0" w14:textId="7EF0EE78" w:rsidR="003569F4" w:rsidRPr="006C3628" w:rsidRDefault="003569F4" w:rsidP="003569F4">
    <w:pPr>
      <w:pStyle w:val="Footer"/>
      <w:tabs>
        <w:tab w:val="clear" w:pos="4513"/>
        <w:tab w:val="clear" w:pos="9026"/>
        <w:tab w:val="left" w:pos="3567"/>
      </w:tabs>
      <w:rPr>
        <w:sz w:val="18"/>
      </w:rPr>
    </w:pPr>
    <w:r w:rsidRPr="006C3628">
      <w:rPr>
        <w:b/>
        <w:sz w:val="18"/>
      </w:rPr>
      <w:t>A1 Group of Companies</w:t>
    </w:r>
    <w:r w:rsidRPr="006C3628">
      <w:rPr>
        <w:sz w:val="18"/>
      </w:rPr>
      <w:tab/>
    </w:r>
    <w:r w:rsidRPr="006C3628">
      <w:rPr>
        <w:b/>
        <w:sz w:val="18"/>
      </w:rPr>
      <w:t>Contact:</w:t>
    </w:r>
    <w:r w:rsidRPr="006C3628">
      <w:rPr>
        <w:sz w:val="18"/>
      </w:rPr>
      <w:t xml:space="preserve"> 01189894652</w:t>
    </w:r>
  </w:p>
  <w:p w14:paraId="37F6C062" w14:textId="4DF600E7" w:rsidR="003569F4" w:rsidRPr="00DE485E" w:rsidRDefault="003569F4" w:rsidP="003569F4">
    <w:pPr>
      <w:pStyle w:val="Footer"/>
      <w:tabs>
        <w:tab w:val="clear" w:pos="4513"/>
        <w:tab w:val="clear" w:pos="9026"/>
        <w:tab w:val="left" w:pos="3567"/>
      </w:tabs>
      <w:rPr>
        <w:sz w:val="18"/>
        <w:lang w:val="fr-FR"/>
      </w:rPr>
    </w:pPr>
    <w:r w:rsidRPr="00DE485E">
      <w:rPr>
        <w:b/>
        <w:sz w:val="18"/>
        <w:lang w:val="fr-FR"/>
      </w:rPr>
      <w:t>Silver Birches</w:t>
    </w:r>
    <w:r w:rsidRPr="00DE485E">
      <w:rPr>
        <w:sz w:val="18"/>
        <w:lang w:val="fr-FR"/>
      </w:rPr>
      <w:tab/>
    </w:r>
    <w:r w:rsidRPr="00DE485E">
      <w:rPr>
        <w:b/>
        <w:sz w:val="18"/>
        <w:lang w:val="fr-FR"/>
      </w:rPr>
      <w:t xml:space="preserve">Email: </w:t>
    </w:r>
    <w:r w:rsidRPr="00DE485E">
      <w:rPr>
        <w:sz w:val="18"/>
        <w:lang w:val="fr-FR"/>
      </w:rPr>
      <w:t>info@a1groupuk.com</w:t>
    </w:r>
  </w:p>
  <w:p w14:paraId="103F3AC2" w14:textId="718D7A14" w:rsidR="003569F4" w:rsidRPr="00DE485E" w:rsidRDefault="005D1B33">
    <w:pPr>
      <w:pStyle w:val="Footer"/>
      <w:rPr>
        <w:b/>
        <w:sz w:val="18"/>
        <w:lang w:val="fr-FR"/>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1EFB37E" wp14:editId="26126B9D">
              <wp:simplePos x="0" y="0"/>
              <wp:positionH relativeFrom="margin">
                <wp:align>right</wp:align>
              </wp:positionH>
              <wp:positionV relativeFrom="paragraph">
                <wp:posOffset>9525</wp:posOffset>
              </wp:positionV>
              <wp:extent cx="811530" cy="661035"/>
              <wp:effectExtent l="0" t="0" r="0" b="0"/>
              <wp:wrapNone/>
              <wp:docPr id="4" name="Rectangle 4"/>
              <wp:cNvGraphicFramePr/>
              <a:graphic xmlns:a="http://schemas.openxmlformats.org/drawingml/2006/main">
                <a:graphicData uri="http://schemas.microsoft.com/office/word/2010/wordprocessingShape">
                  <wps:wsp>
                    <wps:cNvSpPr/>
                    <wps:spPr>
                      <a:xfrm>
                        <a:off x="0" y="0"/>
                        <a:ext cx="811530" cy="661035"/>
                      </a:xfrm>
                      <a:prstGeom prst="rect">
                        <a:avLst/>
                      </a:prstGeom>
                      <a:noFill/>
                      <a:ln w="12700" cap="flat" cmpd="sng" algn="ctr">
                        <a:noFill/>
                        <a:prstDash val="solid"/>
                        <a:miter lim="800000"/>
                      </a:ln>
                      <a:effectLst/>
                    </wps:spPr>
                    <wps:txbx>
                      <w:txbxContent>
                        <w:p w14:paraId="0AFE601A" w14:textId="1D3511CE" w:rsidR="00C10DA5" w:rsidRDefault="00C10DA5" w:rsidP="00C10DA5">
                          <w:pPr>
                            <w:spacing w:after="0"/>
                            <w:rPr>
                              <w:color w:val="000000" w:themeColor="text1"/>
                              <w:sz w:val="18"/>
                            </w:rPr>
                          </w:pPr>
                          <w:r>
                            <w:rPr>
                              <w:b/>
                              <w:bCs/>
                              <w:color w:val="000000" w:themeColor="text1"/>
                              <w:sz w:val="18"/>
                            </w:rPr>
                            <w:t>Reviewed</w:t>
                          </w:r>
                          <w:r>
                            <w:rPr>
                              <w:color w:val="000000" w:themeColor="text1"/>
                              <w:sz w:val="18"/>
                            </w:rPr>
                            <w:t xml:space="preserve"> January 202</w:t>
                          </w:r>
                          <w:r w:rsidR="004418E3">
                            <w:rPr>
                              <w:color w:val="000000" w:themeColor="text1"/>
                              <w:sz w:val="18"/>
                            </w:rPr>
                            <w:t>4</w:t>
                          </w:r>
                        </w:p>
                        <w:p w14:paraId="5BB96D88" w14:textId="77777777" w:rsidR="00C10DA5" w:rsidRDefault="00C10DA5" w:rsidP="00C10DA5">
                          <w:pPr>
                            <w:spacing w:after="0"/>
                            <w:rPr>
                              <w:color w:val="000000" w:themeColor="text1"/>
                              <w:sz w:val="18"/>
                            </w:rPr>
                          </w:pPr>
                          <w:r>
                            <w:rPr>
                              <w:color w:val="000000" w:themeColor="text1"/>
                              <w:sz w:val="18"/>
                            </w:rPr>
                            <w:t>Version 1.0</w:t>
                          </w:r>
                        </w:p>
                        <w:p w14:paraId="2E5E58A9" w14:textId="7DD90E16" w:rsidR="005D1B33" w:rsidRDefault="005D1B33" w:rsidP="005D1B33">
                          <w:pPr>
                            <w:spacing w:after="0"/>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EFB37E" id="Rectangle 4" o:spid="_x0000_s1030" style="position:absolute;margin-left:12.7pt;margin-top:.75pt;width:63.9pt;height:52.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" filled="f" stroked="f" strokeweight="1pt">
              <v:textbox>
                <w:txbxContent>
                  <w:p w14:paraId="0AFE601A" w14:textId="1D3511CE" w:rsidR="00C10DA5" w:rsidRDefault="00C10DA5" w:rsidP="00C10DA5">
                    <w:pPr>
                      <w:spacing w:after="0"/>
                      <w:rPr>
                        <w:color w:val="000000" w:themeColor="text1"/>
                        <w:sz w:val="18"/>
                      </w:rPr>
                    </w:pPr>
                    <w:r>
                      <w:rPr>
                        <w:b/>
                        <w:bCs/>
                        <w:color w:val="000000" w:themeColor="text1"/>
                        <w:sz w:val="18"/>
                      </w:rPr>
                      <w:t>Reviewed</w:t>
                    </w:r>
                    <w:r>
                      <w:rPr>
                        <w:color w:val="000000" w:themeColor="text1"/>
                        <w:sz w:val="18"/>
                      </w:rPr>
                      <w:t xml:space="preserve"> January 202</w:t>
                    </w:r>
                    <w:r w:rsidR="004418E3">
                      <w:rPr>
                        <w:color w:val="000000" w:themeColor="text1"/>
                        <w:sz w:val="18"/>
                      </w:rPr>
                      <w:t>4</w:t>
                    </w:r>
                  </w:p>
                  <w:p w14:paraId="5BB96D88" w14:textId="77777777" w:rsidR="00C10DA5" w:rsidRDefault="00C10DA5" w:rsidP="00C10DA5">
                    <w:pPr>
                      <w:spacing w:after="0"/>
                      <w:rPr>
                        <w:color w:val="000000" w:themeColor="text1"/>
                        <w:sz w:val="18"/>
                      </w:rPr>
                    </w:pPr>
                    <w:r>
                      <w:rPr>
                        <w:color w:val="000000" w:themeColor="text1"/>
                        <w:sz w:val="18"/>
                      </w:rPr>
                      <w:t>Version 1.0</w:t>
                    </w:r>
                  </w:p>
                  <w:p w14:paraId="2E5E58A9" w14:textId="7DD90E16" w:rsidR="005D1B33" w:rsidRDefault="005D1B33" w:rsidP="005D1B33">
                    <w:pPr>
                      <w:spacing w:after="0"/>
                      <w:rPr>
                        <w:color w:val="000000" w:themeColor="text1"/>
                        <w:sz w:val="18"/>
                      </w:rPr>
                    </w:pPr>
                  </w:p>
                </w:txbxContent>
              </v:textbox>
              <w10:wrap anchorx="margin"/>
            </v:rect>
          </w:pict>
        </mc:Fallback>
      </mc:AlternateContent>
    </w:r>
    <w:r w:rsidR="003569F4" w:rsidRPr="00DE485E">
      <w:rPr>
        <w:b/>
        <w:sz w:val="18"/>
        <w:lang w:val="fr-FR"/>
      </w:rPr>
      <w:t>Highland Avenue</w:t>
    </w:r>
  </w:p>
  <w:p w14:paraId="64BDDF12" w14:textId="77777777" w:rsidR="003569F4" w:rsidRPr="006C3628" w:rsidRDefault="003569F4" w:rsidP="003569F4">
    <w:pPr>
      <w:pStyle w:val="Footer"/>
      <w:tabs>
        <w:tab w:val="clear" w:pos="4513"/>
        <w:tab w:val="clear" w:pos="9026"/>
        <w:tab w:val="center" w:pos="3530"/>
      </w:tabs>
      <w:rPr>
        <w:b/>
        <w:sz w:val="18"/>
      </w:rPr>
    </w:pPr>
    <w:r w:rsidRPr="006C3628">
      <w:rPr>
        <w:b/>
        <w:sz w:val="18"/>
      </w:rPr>
      <w:t>Wokingham</w:t>
    </w:r>
    <w:r w:rsidRPr="006C3628">
      <w:rPr>
        <w:b/>
        <w:sz w:val="18"/>
      </w:rPr>
      <w:tab/>
    </w:r>
  </w:p>
  <w:p w14:paraId="63239106" w14:textId="77777777" w:rsidR="003569F4" w:rsidRPr="006C3628" w:rsidRDefault="003569F4">
    <w:pPr>
      <w:pStyle w:val="Footer"/>
      <w:rPr>
        <w:b/>
        <w:sz w:val="18"/>
      </w:rPr>
    </w:pPr>
    <w:r w:rsidRPr="006C3628">
      <w:rPr>
        <w:b/>
        <w:sz w:val="18"/>
      </w:rPr>
      <w:t>Berkshire</w:t>
    </w:r>
  </w:p>
  <w:p w14:paraId="667F8B10" w14:textId="77777777" w:rsidR="003569F4" w:rsidRPr="006C3628" w:rsidRDefault="003569F4">
    <w:pPr>
      <w:pStyle w:val="Footer"/>
      <w:rPr>
        <w:b/>
        <w:sz w:val="18"/>
      </w:rPr>
    </w:pPr>
    <w:r w:rsidRPr="006C3628">
      <w:rPr>
        <w:b/>
        <w:sz w:val="18"/>
      </w:rPr>
      <w:t>RG414SP</w:t>
    </w:r>
    <w:r w:rsidRPr="006C3628">
      <w:rPr>
        <w:sz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C0C2" w14:textId="77777777" w:rsidR="004418E3" w:rsidRDefault="0044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69C1" w14:textId="77777777" w:rsidR="007C397F" w:rsidRDefault="007C397F" w:rsidP="003569F4">
      <w:pPr>
        <w:spacing w:after="0" w:line="240" w:lineRule="auto"/>
      </w:pPr>
      <w:r>
        <w:separator/>
      </w:r>
    </w:p>
  </w:footnote>
  <w:footnote w:type="continuationSeparator" w:id="0">
    <w:p w14:paraId="21665C3F" w14:textId="77777777" w:rsidR="007C397F" w:rsidRDefault="007C397F" w:rsidP="0035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2559" w14:textId="77777777" w:rsidR="004418E3" w:rsidRDefault="0044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D15" w14:textId="77777777" w:rsidR="003569F4" w:rsidRDefault="006C3628">
    <w:pPr>
      <w:pStyle w:val="Header"/>
    </w:pPr>
    <w:r>
      <w:rPr>
        <w:b/>
        <w:noProof/>
        <w:sz w:val="24"/>
        <w:szCs w:val="24"/>
        <w:lang w:eastAsia="en-GB"/>
      </w:rPr>
      <w:drawing>
        <wp:anchor distT="0" distB="0" distL="114300" distR="114300" simplePos="0" relativeHeight="251662336" behindDoc="0" locked="0" layoutInCell="1" allowOverlap="1" wp14:anchorId="257EE602" wp14:editId="104AADC0">
          <wp:simplePos x="0" y="0"/>
          <wp:positionH relativeFrom="margin">
            <wp:posOffset>5702412</wp:posOffset>
          </wp:positionH>
          <wp:positionV relativeFrom="paragraph">
            <wp:posOffset>-259080</wp:posOffset>
          </wp:positionV>
          <wp:extent cx="1162050" cy="732775"/>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de_House Rules_Logo_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050" cy="732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eastAsia="en-GB"/>
      </w:rPr>
      <w:drawing>
        <wp:anchor distT="0" distB="0" distL="114300" distR="114300" simplePos="0" relativeHeight="251660288" behindDoc="0" locked="0" layoutInCell="1" allowOverlap="1" wp14:anchorId="1BF85C1E" wp14:editId="21F2BBAC">
          <wp:simplePos x="0" y="0"/>
          <wp:positionH relativeFrom="margin">
            <wp:align>left</wp:align>
          </wp:positionH>
          <wp:positionV relativeFrom="paragraph">
            <wp:posOffset>-259080</wp:posOffset>
          </wp:positionV>
          <wp:extent cx="1162050" cy="732775"/>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de_House Rules_Logo_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050" cy="73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3E2E" w14:textId="77777777" w:rsidR="004418E3" w:rsidRDefault="0044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C6E"/>
    <w:multiLevelType w:val="hybridMultilevel"/>
    <w:tmpl w:val="C7F83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AB3562D"/>
    <w:multiLevelType w:val="hybridMultilevel"/>
    <w:tmpl w:val="A600D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5F664D"/>
    <w:multiLevelType w:val="hybridMultilevel"/>
    <w:tmpl w:val="958C816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6F2E137A"/>
    <w:multiLevelType w:val="hybridMultilevel"/>
    <w:tmpl w:val="C2269C68"/>
    <w:lvl w:ilvl="0" w:tplc="08090011">
      <w:start w:val="1"/>
      <w:numFmt w:val="decimal"/>
      <w:lvlText w:val="%1)"/>
      <w:lvlJc w:val="left"/>
      <w:pPr>
        <w:ind w:left="720" w:hanging="360"/>
      </w:pPr>
      <w:rPr>
        <w:rFonts w:hint="default"/>
      </w:rPr>
    </w:lvl>
    <w:lvl w:ilvl="1" w:tplc="B1524EC0">
      <w:start w:val="8"/>
      <w:numFmt w:val="decimal"/>
      <w:lvlText w:val="%2."/>
      <w:lvlJc w:val="left"/>
      <w:pPr>
        <w:tabs>
          <w:tab w:val="num" w:pos="1485"/>
        </w:tabs>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0647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7738205">
    <w:abstractNumId w:val="0"/>
  </w:num>
  <w:num w:numId="3" w16cid:durableId="2128693778">
    <w:abstractNumId w:val="3"/>
  </w:num>
  <w:num w:numId="4" w16cid:durableId="915937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F4"/>
    <w:rsid w:val="00022497"/>
    <w:rsid w:val="00087ACF"/>
    <w:rsid w:val="001D5B22"/>
    <w:rsid w:val="002672B2"/>
    <w:rsid w:val="002F420E"/>
    <w:rsid w:val="00332997"/>
    <w:rsid w:val="003336FA"/>
    <w:rsid w:val="003407C0"/>
    <w:rsid w:val="003569F4"/>
    <w:rsid w:val="00404C6C"/>
    <w:rsid w:val="00431B9A"/>
    <w:rsid w:val="004418E3"/>
    <w:rsid w:val="00441DB9"/>
    <w:rsid w:val="00473283"/>
    <w:rsid w:val="004F08A4"/>
    <w:rsid w:val="00593290"/>
    <w:rsid w:val="005C0C45"/>
    <w:rsid w:val="005C4534"/>
    <w:rsid w:val="005D1B33"/>
    <w:rsid w:val="00624803"/>
    <w:rsid w:val="00651FBB"/>
    <w:rsid w:val="00656181"/>
    <w:rsid w:val="006706DF"/>
    <w:rsid w:val="006830C0"/>
    <w:rsid w:val="006C3628"/>
    <w:rsid w:val="006D20D2"/>
    <w:rsid w:val="00745A16"/>
    <w:rsid w:val="007529AB"/>
    <w:rsid w:val="007C397F"/>
    <w:rsid w:val="007D3D6F"/>
    <w:rsid w:val="00834208"/>
    <w:rsid w:val="00836C5C"/>
    <w:rsid w:val="008456DF"/>
    <w:rsid w:val="00847EC7"/>
    <w:rsid w:val="00870ABF"/>
    <w:rsid w:val="008B051C"/>
    <w:rsid w:val="008C12FF"/>
    <w:rsid w:val="008E460F"/>
    <w:rsid w:val="009340E3"/>
    <w:rsid w:val="00936299"/>
    <w:rsid w:val="00946E03"/>
    <w:rsid w:val="00947C25"/>
    <w:rsid w:val="00982B4C"/>
    <w:rsid w:val="009D3320"/>
    <w:rsid w:val="009E71AC"/>
    <w:rsid w:val="009F7817"/>
    <w:rsid w:val="00A74A9A"/>
    <w:rsid w:val="00B2520F"/>
    <w:rsid w:val="00B4670F"/>
    <w:rsid w:val="00B539B8"/>
    <w:rsid w:val="00C10DA5"/>
    <w:rsid w:val="00CD4F83"/>
    <w:rsid w:val="00D02AAD"/>
    <w:rsid w:val="00D165D8"/>
    <w:rsid w:val="00D25853"/>
    <w:rsid w:val="00D75213"/>
    <w:rsid w:val="00D82349"/>
    <w:rsid w:val="00DE396D"/>
    <w:rsid w:val="00DE485E"/>
    <w:rsid w:val="00E21D83"/>
    <w:rsid w:val="00E918E6"/>
    <w:rsid w:val="00EC5103"/>
    <w:rsid w:val="00F1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92C5A"/>
  <w15:chartTrackingRefBased/>
  <w15:docId w15:val="{7458BEA9-1C47-4F55-A945-B2B088A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F4"/>
  </w:style>
  <w:style w:type="paragraph" w:styleId="Footer">
    <w:name w:val="footer"/>
    <w:basedOn w:val="Normal"/>
    <w:link w:val="FooterChar"/>
    <w:uiPriority w:val="99"/>
    <w:unhideWhenUsed/>
    <w:rsid w:val="00356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5443-A3E2-4EE0-8151-F269C1EC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Russell</dc:creator>
  <cp:keywords/>
  <dc:description/>
  <cp:lastModifiedBy>Sean Whittle</cp:lastModifiedBy>
  <cp:revision>4</cp:revision>
  <dcterms:created xsi:type="dcterms:W3CDTF">2020-12-29T12:05:00Z</dcterms:created>
  <dcterms:modified xsi:type="dcterms:W3CDTF">2024-01-04T08:55:00Z</dcterms:modified>
</cp:coreProperties>
</file>