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C2958" w14:textId="77777777" w:rsidR="000330DF" w:rsidRDefault="000330DF" w:rsidP="000330DF">
      <w:pPr>
        <w:pStyle w:val="Num2-11"/>
        <w:numPr>
          <w:ilvl w:val="0"/>
          <w:numId w:val="0"/>
        </w:numPr>
        <w:rPr>
          <w:sz w:val="22"/>
        </w:rPr>
      </w:pPr>
      <w:r>
        <w:rPr>
          <w:sz w:val="22"/>
        </w:rPr>
        <w:t>This document specifies the Group procedure for the reporting and investigation of accidents, incidents and near misses.</w:t>
      </w:r>
    </w:p>
    <w:p w14:paraId="6D2C2959" w14:textId="77777777" w:rsidR="000330DF" w:rsidRDefault="000330DF" w:rsidP="000330DF">
      <w:pPr>
        <w:pStyle w:val="Num2-11"/>
        <w:numPr>
          <w:ilvl w:val="0"/>
          <w:numId w:val="0"/>
        </w:numPr>
        <w:spacing w:before="240"/>
        <w:rPr>
          <w:sz w:val="22"/>
        </w:rPr>
      </w:pPr>
      <w:r>
        <w:rPr>
          <w:sz w:val="22"/>
        </w:rPr>
        <w:t>Accidents, incidents and near misses are defined as follows;</w:t>
      </w:r>
    </w:p>
    <w:p w14:paraId="6D2C295A" w14:textId="77777777" w:rsidR="000330DF" w:rsidRDefault="000330DF" w:rsidP="000330DF">
      <w:pPr>
        <w:pStyle w:val="Num2-11"/>
        <w:numPr>
          <w:ilvl w:val="0"/>
          <w:numId w:val="36"/>
        </w:numPr>
        <w:spacing w:before="240"/>
        <w:rPr>
          <w:sz w:val="22"/>
        </w:rPr>
      </w:pPr>
      <w:r>
        <w:rPr>
          <w:sz w:val="22"/>
        </w:rPr>
        <w:t xml:space="preserve">Accident – </w:t>
      </w:r>
      <w:r w:rsidRPr="004A1089">
        <w:rPr>
          <w:i/>
          <w:sz w:val="22"/>
        </w:rPr>
        <w:t>an accident</w:t>
      </w:r>
      <w:r>
        <w:rPr>
          <w:sz w:val="22"/>
        </w:rPr>
        <w:t xml:space="preserve"> </w:t>
      </w:r>
      <w:r>
        <w:rPr>
          <w:i/>
          <w:sz w:val="22"/>
          <w:szCs w:val="22"/>
        </w:rPr>
        <w:t>is a</w:t>
      </w:r>
      <w:r w:rsidRPr="004A1089">
        <w:rPr>
          <w:i/>
          <w:sz w:val="22"/>
          <w:szCs w:val="22"/>
        </w:rPr>
        <w:t>ny unplanned event that results in injury or ill health of people, or damage or loss to property, plant, materials or the environment.</w:t>
      </w:r>
    </w:p>
    <w:p w14:paraId="6D2C295B" w14:textId="77777777" w:rsidR="000330DF" w:rsidRDefault="000330DF" w:rsidP="000330DF">
      <w:pPr>
        <w:pStyle w:val="Num2-11"/>
        <w:numPr>
          <w:ilvl w:val="0"/>
          <w:numId w:val="36"/>
        </w:numPr>
        <w:rPr>
          <w:sz w:val="22"/>
        </w:rPr>
      </w:pPr>
      <w:r>
        <w:rPr>
          <w:sz w:val="22"/>
        </w:rPr>
        <w:t xml:space="preserve">Incident – </w:t>
      </w:r>
      <w:r w:rsidRPr="00834706">
        <w:rPr>
          <w:i/>
          <w:sz w:val="22"/>
        </w:rPr>
        <w:t>an individual occurrence or event</w:t>
      </w:r>
      <w:r>
        <w:rPr>
          <w:i/>
          <w:sz w:val="22"/>
        </w:rPr>
        <w:t xml:space="preserve"> that causes an interruption or crisis</w:t>
      </w:r>
      <w:r w:rsidRPr="00834706">
        <w:rPr>
          <w:i/>
          <w:sz w:val="22"/>
        </w:rPr>
        <w:t xml:space="preserve"> e.g. </w:t>
      </w:r>
      <w:r>
        <w:rPr>
          <w:i/>
          <w:sz w:val="22"/>
        </w:rPr>
        <w:t xml:space="preserve">a </w:t>
      </w:r>
      <w:r w:rsidRPr="00834706">
        <w:rPr>
          <w:i/>
          <w:sz w:val="22"/>
        </w:rPr>
        <w:t>spillage, fire</w:t>
      </w:r>
      <w:r>
        <w:rPr>
          <w:i/>
          <w:sz w:val="22"/>
        </w:rPr>
        <w:t>, release into the environment, waterways etc.</w:t>
      </w:r>
    </w:p>
    <w:p w14:paraId="6D2C295C" w14:textId="77777777" w:rsidR="000330DF" w:rsidRPr="00834706" w:rsidRDefault="000330DF" w:rsidP="000330DF">
      <w:pPr>
        <w:pStyle w:val="Num2-11"/>
        <w:numPr>
          <w:ilvl w:val="0"/>
          <w:numId w:val="36"/>
        </w:numPr>
        <w:rPr>
          <w:i/>
          <w:sz w:val="22"/>
        </w:rPr>
      </w:pPr>
      <w:r>
        <w:rPr>
          <w:sz w:val="22"/>
        </w:rPr>
        <w:t xml:space="preserve">Near-miss – </w:t>
      </w:r>
      <w:r w:rsidRPr="00834706">
        <w:rPr>
          <w:i/>
          <w:sz w:val="22"/>
          <w:szCs w:val="22"/>
        </w:rPr>
        <w:t xml:space="preserve">A </w:t>
      </w:r>
      <w:r w:rsidRPr="00834706">
        <w:rPr>
          <w:b/>
          <w:bCs/>
          <w:i/>
          <w:sz w:val="22"/>
          <w:szCs w:val="22"/>
        </w:rPr>
        <w:t>near miss</w:t>
      </w:r>
      <w:r w:rsidRPr="00834706">
        <w:rPr>
          <w:i/>
          <w:sz w:val="22"/>
          <w:szCs w:val="22"/>
        </w:rPr>
        <w:t xml:space="preserve"> is an unplanned event that did not result in injury, illness, or damage – but had the potential to do so. </w:t>
      </w:r>
      <w:r>
        <w:rPr>
          <w:i/>
          <w:sz w:val="22"/>
          <w:szCs w:val="22"/>
        </w:rPr>
        <w:t>E.g.</w:t>
      </w:r>
      <w:r w:rsidRPr="00834706">
        <w:rPr>
          <w:i/>
          <w:sz w:val="22"/>
          <w:szCs w:val="22"/>
        </w:rPr>
        <w:t xml:space="preserve"> "</w:t>
      </w:r>
      <w:r w:rsidRPr="00834706">
        <w:rPr>
          <w:b/>
          <w:bCs/>
          <w:i/>
          <w:sz w:val="22"/>
          <w:szCs w:val="22"/>
        </w:rPr>
        <w:t>close call</w:t>
      </w:r>
      <w:r w:rsidRPr="00834706">
        <w:rPr>
          <w:i/>
          <w:sz w:val="22"/>
          <w:szCs w:val="22"/>
        </w:rPr>
        <w:t>", or in the case of moving objects, "</w:t>
      </w:r>
      <w:r w:rsidRPr="00834706">
        <w:rPr>
          <w:b/>
          <w:bCs/>
          <w:i/>
          <w:sz w:val="22"/>
          <w:szCs w:val="22"/>
        </w:rPr>
        <w:t>near collision</w:t>
      </w:r>
      <w:r w:rsidRPr="00834706">
        <w:rPr>
          <w:i/>
          <w:sz w:val="22"/>
          <w:szCs w:val="22"/>
        </w:rPr>
        <w:t xml:space="preserve">". </w:t>
      </w:r>
    </w:p>
    <w:p w14:paraId="6D2C295D" w14:textId="77777777" w:rsidR="000330DF" w:rsidRDefault="000330DF" w:rsidP="000330DF">
      <w:pPr>
        <w:pStyle w:val="Num2-11"/>
        <w:numPr>
          <w:ilvl w:val="0"/>
          <w:numId w:val="0"/>
        </w:numPr>
        <w:rPr>
          <w:sz w:val="22"/>
        </w:rPr>
      </w:pPr>
    </w:p>
    <w:p w14:paraId="6D2C295E" w14:textId="77777777" w:rsidR="000330DF" w:rsidRDefault="000330DF" w:rsidP="000330DF">
      <w:pPr>
        <w:pStyle w:val="Num2-11"/>
        <w:numPr>
          <w:ilvl w:val="0"/>
          <w:numId w:val="0"/>
        </w:numPr>
        <w:rPr>
          <w:sz w:val="22"/>
        </w:rPr>
      </w:pPr>
      <w:r>
        <w:rPr>
          <w:sz w:val="22"/>
        </w:rPr>
        <w:t>All occurrences, regardless of the associated injury should be reported, recorded and investigated as necessary.</w:t>
      </w:r>
    </w:p>
    <w:p w14:paraId="6D2C295F" w14:textId="77777777" w:rsidR="000330DF" w:rsidRDefault="000330DF" w:rsidP="000330DF">
      <w:pPr>
        <w:pStyle w:val="Num2-11"/>
        <w:numPr>
          <w:ilvl w:val="0"/>
          <w:numId w:val="0"/>
        </w:numPr>
        <w:ind w:left="-360"/>
        <w:rPr>
          <w:sz w:val="22"/>
        </w:rPr>
      </w:pPr>
    </w:p>
    <w:p w14:paraId="6D2C2960" w14:textId="77777777" w:rsidR="000330DF" w:rsidRDefault="000330DF" w:rsidP="000330DF">
      <w:pPr>
        <w:pStyle w:val="Indent1"/>
        <w:spacing w:after="120"/>
        <w:ind w:left="0"/>
        <w:rPr>
          <w:b/>
          <w:sz w:val="22"/>
        </w:rPr>
      </w:pPr>
      <w:r>
        <w:rPr>
          <w:b/>
          <w:sz w:val="22"/>
        </w:rPr>
        <w:t>General Reporting procedures</w:t>
      </w:r>
    </w:p>
    <w:p w14:paraId="6D2C2961" w14:textId="77777777" w:rsidR="000330DF" w:rsidRDefault="000330DF" w:rsidP="000330DF">
      <w:pPr>
        <w:pStyle w:val="Indent1"/>
        <w:spacing w:after="120"/>
        <w:ind w:left="0"/>
        <w:rPr>
          <w:sz w:val="22"/>
        </w:rPr>
      </w:pPr>
      <w:r w:rsidRPr="0015118E">
        <w:rPr>
          <w:b/>
          <w:sz w:val="22"/>
        </w:rPr>
        <w:t>A</w:t>
      </w:r>
      <w:r w:rsidRPr="00B053CE">
        <w:rPr>
          <w:b/>
          <w:sz w:val="22"/>
        </w:rPr>
        <w:t>ll</w:t>
      </w:r>
      <w:r w:rsidRPr="00D2512A">
        <w:rPr>
          <w:sz w:val="22"/>
        </w:rPr>
        <w:t xml:space="preserve"> accidents</w:t>
      </w:r>
      <w:r>
        <w:rPr>
          <w:sz w:val="22"/>
        </w:rPr>
        <w:t>, incidents and near misses</w:t>
      </w:r>
      <w:r w:rsidRPr="00D2512A">
        <w:rPr>
          <w:sz w:val="22"/>
        </w:rPr>
        <w:t xml:space="preserve"> </w:t>
      </w:r>
      <w:r>
        <w:rPr>
          <w:sz w:val="22"/>
        </w:rPr>
        <w:t xml:space="preserve">that occur </w:t>
      </w:r>
      <w:r w:rsidRPr="00D2512A">
        <w:rPr>
          <w:sz w:val="22"/>
        </w:rPr>
        <w:t>should</w:t>
      </w:r>
      <w:r>
        <w:rPr>
          <w:sz w:val="22"/>
        </w:rPr>
        <w:t xml:space="preserve"> be recorded, regardless of the associated injury. </w:t>
      </w:r>
    </w:p>
    <w:p w14:paraId="6D2C2962" w14:textId="77777777" w:rsidR="000330DF" w:rsidRDefault="000330DF" w:rsidP="000330DF">
      <w:pPr>
        <w:pStyle w:val="Indent1"/>
        <w:spacing w:after="120"/>
        <w:ind w:left="0"/>
        <w:rPr>
          <w:sz w:val="22"/>
        </w:rPr>
      </w:pPr>
      <w:r>
        <w:rPr>
          <w:sz w:val="22"/>
        </w:rPr>
        <w:t>Should the injured party need further treatment than that administered by the first aider, e.g. doctor or hospital, then this information should also be recorded, along with any further actions e.g. time off, change in job role etc.</w:t>
      </w:r>
    </w:p>
    <w:p w14:paraId="6D2C2963" w14:textId="77777777" w:rsidR="000330DF" w:rsidRDefault="000330DF" w:rsidP="000330DF">
      <w:pPr>
        <w:pStyle w:val="Indent1"/>
        <w:spacing w:after="120"/>
        <w:ind w:left="0"/>
        <w:rPr>
          <w:sz w:val="22"/>
        </w:rPr>
      </w:pPr>
      <w:r>
        <w:rPr>
          <w:sz w:val="22"/>
        </w:rPr>
        <w:t>Should the incident result in our spillage procedures being invoked then this course of action is to be recorded, and should a waterway become infected or a large amount released into the environment on land then the Environment Agency will require notification.</w:t>
      </w:r>
    </w:p>
    <w:p w14:paraId="6D2C2964" w14:textId="77777777" w:rsidR="000330DF" w:rsidRPr="00D2512A" w:rsidRDefault="000330DF" w:rsidP="000330DF">
      <w:pPr>
        <w:pStyle w:val="Indent1"/>
        <w:spacing w:after="120"/>
        <w:ind w:left="0"/>
        <w:rPr>
          <w:sz w:val="22"/>
        </w:rPr>
      </w:pPr>
    </w:p>
    <w:p w14:paraId="6D2C2965" w14:textId="77777777" w:rsidR="000330DF" w:rsidRDefault="000330DF" w:rsidP="000330DF">
      <w:pPr>
        <w:pStyle w:val="Indent1"/>
        <w:spacing w:after="120"/>
        <w:ind w:left="0"/>
        <w:rPr>
          <w:b/>
          <w:sz w:val="22"/>
        </w:rPr>
      </w:pPr>
      <w:r>
        <w:rPr>
          <w:b/>
          <w:sz w:val="22"/>
        </w:rPr>
        <w:t>Accident, Incident and near miss reporting</w:t>
      </w:r>
    </w:p>
    <w:p w14:paraId="6D2C2966" w14:textId="77777777" w:rsidR="000330DF" w:rsidRDefault="000330DF" w:rsidP="000330DF">
      <w:pPr>
        <w:pStyle w:val="Indent1"/>
        <w:spacing w:after="120"/>
        <w:ind w:left="0"/>
        <w:rPr>
          <w:sz w:val="22"/>
        </w:rPr>
      </w:pPr>
      <w:r w:rsidRPr="0018409C">
        <w:rPr>
          <w:sz w:val="22"/>
        </w:rPr>
        <w:t>All accidents</w:t>
      </w:r>
      <w:r>
        <w:rPr>
          <w:sz w:val="22"/>
        </w:rPr>
        <w:t>, incidents and near-misses</w:t>
      </w:r>
      <w:r w:rsidRPr="0018409C">
        <w:rPr>
          <w:sz w:val="22"/>
        </w:rPr>
        <w:t xml:space="preserve"> that oc</w:t>
      </w:r>
      <w:r>
        <w:rPr>
          <w:sz w:val="22"/>
        </w:rPr>
        <w:t>cur should be reported to the Management representative who in-turn will ensure that the correct reporting procedure is followed.</w:t>
      </w:r>
    </w:p>
    <w:p w14:paraId="6D2C2967" w14:textId="77777777" w:rsidR="000330DF" w:rsidRDefault="000330DF" w:rsidP="000330DF">
      <w:pPr>
        <w:pStyle w:val="Indent1"/>
        <w:spacing w:after="120"/>
        <w:ind w:left="0"/>
        <w:rPr>
          <w:sz w:val="22"/>
        </w:rPr>
      </w:pPr>
      <w:r>
        <w:rPr>
          <w:sz w:val="22"/>
        </w:rPr>
        <w:t>The accident book, incident, or near miss report form will be completed and distributed accordingly amongst the senior staff.  Similarly, should the injured party need further treatment than that administered by the first aider, e.g. doctor or hospital treatment, then this information shall also be recorded on the accident record.</w:t>
      </w:r>
    </w:p>
    <w:p w14:paraId="6D2C2968" w14:textId="77777777" w:rsidR="000330DF" w:rsidRDefault="000330DF" w:rsidP="000330DF">
      <w:pPr>
        <w:pStyle w:val="Indent1"/>
        <w:spacing w:after="120"/>
        <w:ind w:left="0"/>
        <w:rPr>
          <w:sz w:val="22"/>
        </w:rPr>
      </w:pPr>
    </w:p>
    <w:p w14:paraId="6D2C2969" w14:textId="77777777" w:rsidR="000330DF" w:rsidRDefault="000330DF" w:rsidP="000330DF">
      <w:pPr>
        <w:pStyle w:val="Indent1"/>
        <w:spacing w:after="120"/>
        <w:ind w:left="0"/>
        <w:rPr>
          <w:sz w:val="22"/>
        </w:rPr>
      </w:pPr>
      <w:bookmarkStart w:id="0" w:name="_GoBack"/>
      <w:r w:rsidRPr="00CA3933">
        <w:rPr>
          <w:b/>
          <w:sz w:val="22"/>
        </w:rPr>
        <w:t>ALL</w:t>
      </w:r>
      <w:r>
        <w:rPr>
          <w:sz w:val="22"/>
        </w:rPr>
        <w:t xml:space="preserve"> accidents, incidents, and near misses are required to be reported on the appropriate form and this record will be filed and retained in accordance with our records procedure.</w:t>
      </w:r>
    </w:p>
    <w:bookmarkEnd w:id="0"/>
    <w:p w14:paraId="6D2C296A" w14:textId="77777777" w:rsidR="000330DF" w:rsidRDefault="000330DF" w:rsidP="000330DF">
      <w:pPr>
        <w:pStyle w:val="Indent1"/>
        <w:spacing w:after="120"/>
        <w:ind w:left="0"/>
        <w:rPr>
          <w:b/>
          <w:sz w:val="22"/>
        </w:rPr>
      </w:pPr>
    </w:p>
    <w:p w14:paraId="6D2C296B" w14:textId="77777777" w:rsidR="000330DF" w:rsidRDefault="000330DF" w:rsidP="000330DF">
      <w:pPr>
        <w:pStyle w:val="Indent1"/>
        <w:spacing w:after="120"/>
        <w:ind w:left="0"/>
        <w:rPr>
          <w:b/>
          <w:sz w:val="22"/>
        </w:rPr>
      </w:pPr>
    </w:p>
    <w:p w14:paraId="6D2C296C" w14:textId="77777777" w:rsidR="000330DF" w:rsidRDefault="000330DF" w:rsidP="000330DF">
      <w:pPr>
        <w:pStyle w:val="Indent1"/>
        <w:spacing w:after="120"/>
        <w:ind w:left="0"/>
        <w:rPr>
          <w:b/>
          <w:sz w:val="22"/>
        </w:rPr>
      </w:pPr>
    </w:p>
    <w:p w14:paraId="6D2C296D" w14:textId="77777777" w:rsidR="000330DF" w:rsidRDefault="000330DF" w:rsidP="000330DF">
      <w:pPr>
        <w:pStyle w:val="Indent1"/>
        <w:spacing w:after="120"/>
        <w:ind w:left="0"/>
        <w:rPr>
          <w:b/>
          <w:sz w:val="22"/>
        </w:rPr>
      </w:pPr>
    </w:p>
    <w:p w14:paraId="6D2C296E" w14:textId="77777777" w:rsidR="000330DF" w:rsidRPr="00A0233E" w:rsidRDefault="000330DF" w:rsidP="000330DF">
      <w:pPr>
        <w:pStyle w:val="Indent1"/>
        <w:spacing w:after="120"/>
        <w:ind w:left="0"/>
        <w:rPr>
          <w:b/>
          <w:sz w:val="22"/>
        </w:rPr>
      </w:pPr>
      <w:r w:rsidRPr="00A0233E">
        <w:rPr>
          <w:b/>
          <w:sz w:val="22"/>
        </w:rPr>
        <w:lastRenderedPageBreak/>
        <w:t>RIDDOR Reporting</w:t>
      </w:r>
    </w:p>
    <w:p w14:paraId="6D2C296F" w14:textId="77777777" w:rsidR="000330DF" w:rsidRDefault="000330DF" w:rsidP="000330DF">
      <w:pPr>
        <w:pStyle w:val="Indent1"/>
        <w:spacing w:after="120"/>
        <w:ind w:left="0"/>
        <w:rPr>
          <w:sz w:val="22"/>
        </w:rPr>
      </w:pPr>
      <w:r>
        <w:rPr>
          <w:sz w:val="22"/>
        </w:rPr>
        <w:t>Should the accident, incident or near-miss become reportable to the HSE under the Reporting of Injuries, Diseases and Dangerous Occurrences Regulations, it shall be the QSE’s responsibility to do so.</w:t>
      </w:r>
    </w:p>
    <w:p w14:paraId="6D2C2970" w14:textId="77777777" w:rsidR="000330DF" w:rsidRDefault="000330DF" w:rsidP="000330DF">
      <w:pPr>
        <w:pStyle w:val="Indent1"/>
        <w:spacing w:after="120"/>
        <w:ind w:left="0"/>
        <w:rPr>
          <w:sz w:val="22"/>
        </w:rPr>
      </w:pPr>
      <w:r>
        <w:rPr>
          <w:sz w:val="22"/>
        </w:rPr>
        <w:t>This will be completed by selecting the web link below and through completion of the relevant form depending on what needs to be reported;</w:t>
      </w:r>
    </w:p>
    <w:p w14:paraId="6D2C2971" w14:textId="77777777" w:rsidR="000330DF" w:rsidRDefault="00500F60" w:rsidP="000330DF">
      <w:pPr>
        <w:pStyle w:val="Indent1"/>
        <w:spacing w:after="120"/>
        <w:ind w:left="1080"/>
        <w:outlineLvl w:val="0"/>
        <w:rPr>
          <w:sz w:val="22"/>
        </w:rPr>
      </w:pPr>
      <w:hyperlink r:id="rId8" w:history="1">
        <w:r w:rsidR="000330DF" w:rsidRPr="00F66525">
          <w:rPr>
            <w:rStyle w:val="Hyperlink"/>
            <w:sz w:val="22"/>
          </w:rPr>
          <w:t>http://www.hse.gov.uk/riddor/</w:t>
        </w:r>
      </w:hyperlink>
    </w:p>
    <w:p w14:paraId="6D2C2972" w14:textId="77777777" w:rsidR="000330DF" w:rsidRDefault="000330DF" w:rsidP="000330DF">
      <w:pPr>
        <w:pStyle w:val="Indent1"/>
        <w:spacing w:after="120"/>
        <w:ind w:left="1080"/>
        <w:outlineLvl w:val="0"/>
      </w:pPr>
    </w:p>
    <w:p w14:paraId="6D2C2973" w14:textId="77777777" w:rsidR="000330DF" w:rsidRDefault="000330DF" w:rsidP="000330DF">
      <w:pPr>
        <w:pStyle w:val="Indent1"/>
        <w:spacing w:after="120"/>
        <w:ind w:left="0"/>
        <w:outlineLvl w:val="0"/>
        <w:rPr>
          <w:sz w:val="22"/>
          <w:szCs w:val="22"/>
        </w:rPr>
      </w:pPr>
      <w:r>
        <w:rPr>
          <w:sz w:val="22"/>
          <w:szCs w:val="22"/>
        </w:rPr>
        <w:t xml:space="preserve">Although all incidents can be reported on-line; for serious accidents, where there are major injuries or fatality(s); an incident line is also available; </w:t>
      </w:r>
      <w:r w:rsidRPr="00DA1BDE">
        <w:rPr>
          <w:rFonts w:asciiTheme="minorHAnsi" w:hAnsiTheme="minorHAnsi" w:cstheme="minorHAnsi"/>
          <w:b/>
          <w:sz w:val="24"/>
          <w:szCs w:val="24"/>
        </w:rPr>
        <w:t>0845 300 9923</w:t>
      </w:r>
      <w:r>
        <w:rPr>
          <w:sz w:val="22"/>
          <w:szCs w:val="22"/>
        </w:rPr>
        <w:t xml:space="preserve"> </w:t>
      </w:r>
    </w:p>
    <w:p w14:paraId="6D2C2974" w14:textId="77777777" w:rsidR="000330DF" w:rsidRDefault="000330DF" w:rsidP="000330DF">
      <w:pPr>
        <w:pStyle w:val="Indent1"/>
        <w:spacing w:after="120"/>
        <w:ind w:left="0"/>
        <w:outlineLvl w:val="0"/>
        <w:rPr>
          <w:sz w:val="22"/>
          <w:szCs w:val="22"/>
        </w:rPr>
      </w:pPr>
    </w:p>
    <w:p w14:paraId="6D2C2975" w14:textId="77777777" w:rsidR="000330DF" w:rsidRPr="00F82D21" w:rsidRDefault="000330DF" w:rsidP="000330DF">
      <w:pPr>
        <w:pStyle w:val="Indent1"/>
        <w:spacing w:after="120"/>
        <w:ind w:left="0"/>
        <w:outlineLvl w:val="0"/>
        <w:rPr>
          <w:b/>
          <w:sz w:val="22"/>
          <w:szCs w:val="22"/>
        </w:rPr>
      </w:pPr>
      <w:r w:rsidRPr="00F82D21">
        <w:rPr>
          <w:b/>
          <w:sz w:val="22"/>
          <w:szCs w:val="22"/>
        </w:rPr>
        <w:t>Environment Agency reporting</w:t>
      </w:r>
    </w:p>
    <w:p w14:paraId="6D2C2976" w14:textId="336A5E44" w:rsidR="000330DF" w:rsidRDefault="000330DF" w:rsidP="000330DF">
      <w:pPr>
        <w:pStyle w:val="Indent1"/>
        <w:spacing w:after="120"/>
        <w:ind w:left="0"/>
        <w:outlineLvl w:val="0"/>
        <w:rPr>
          <w:sz w:val="22"/>
          <w:szCs w:val="22"/>
        </w:rPr>
      </w:pPr>
      <w:r>
        <w:rPr>
          <w:sz w:val="22"/>
          <w:szCs w:val="22"/>
        </w:rPr>
        <w:t xml:space="preserve">Should the occurrence require reporting to the Environment Agency e.g. release into a water way, large land spillage etc. then this is to be done by the </w:t>
      </w:r>
      <w:r w:rsidR="00474141">
        <w:rPr>
          <w:sz w:val="22"/>
          <w:szCs w:val="22"/>
        </w:rPr>
        <w:t>Management Team</w:t>
      </w:r>
      <w:r>
        <w:rPr>
          <w:sz w:val="22"/>
          <w:szCs w:val="22"/>
        </w:rPr>
        <w:t xml:space="preserve"> on </w:t>
      </w:r>
      <w:r w:rsidRPr="00150361">
        <w:rPr>
          <w:b/>
          <w:sz w:val="22"/>
          <w:szCs w:val="22"/>
        </w:rPr>
        <w:t>0870 80 70 60</w:t>
      </w:r>
      <w:r>
        <w:rPr>
          <w:sz w:val="22"/>
          <w:szCs w:val="22"/>
        </w:rPr>
        <w:t xml:space="preserve"> and recorded on </w:t>
      </w:r>
      <w:r w:rsidR="00474141">
        <w:rPr>
          <w:sz w:val="22"/>
          <w:szCs w:val="22"/>
        </w:rPr>
        <w:t>an</w:t>
      </w:r>
      <w:r>
        <w:rPr>
          <w:sz w:val="22"/>
          <w:szCs w:val="22"/>
        </w:rPr>
        <w:t xml:space="preserve"> incident record.</w:t>
      </w:r>
    </w:p>
    <w:p w14:paraId="6D2C2977" w14:textId="77777777" w:rsidR="000330DF" w:rsidRPr="00C90509" w:rsidRDefault="000330DF" w:rsidP="000330DF">
      <w:pPr>
        <w:pStyle w:val="Indent1"/>
        <w:spacing w:after="120"/>
        <w:ind w:left="0"/>
        <w:outlineLvl w:val="0"/>
        <w:rPr>
          <w:sz w:val="22"/>
          <w:szCs w:val="22"/>
        </w:rPr>
      </w:pPr>
    </w:p>
    <w:p w14:paraId="6D2C2978" w14:textId="77777777" w:rsidR="000330DF" w:rsidRPr="0018409C" w:rsidRDefault="000330DF" w:rsidP="000330DF">
      <w:pPr>
        <w:pStyle w:val="Num2-11"/>
        <w:numPr>
          <w:ilvl w:val="0"/>
          <w:numId w:val="0"/>
        </w:numPr>
        <w:rPr>
          <w:b/>
          <w:sz w:val="22"/>
        </w:rPr>
      </w:pPr>
      <w:r w:rsidRPr="0018409C">
        <w:rPr>
          <w:b/>
          <w:sz w:val="22"/>
        </w:rPr>
        <w:t xml:space="preserve">Accident </w:t>
      </w:r>
      <w:r>
        <w:rPr>
          <w:b/>
          <w:sz w:val="22"/>
        </w:rPr>
        <w:t xml:space="preserve">and Incident </w:t>
      </w:r>
      <w:r w:rsidRPr="0018409C">
        <w:rPr>
          <w:b/>
          <w:sz w:val="22"/>
        </w:rPr>
        <w:t>Investigation</w:t>
      </w:r>
    </w:p>
    <w:p w14:paraId="6D2C2979" w14:textId="77777777" w:rsidR="000330DF" w:rsidRDefault="000330DF" w:rsidP="000330DF">
      <w:pPr>
        <w:pStyle w:val="Num2-11"/>
        <w:numPr>
          <w:ilvl w:val="0"/>
          <w:numId w:val="0"/>
        </w:numPr>
        <w:rPr>
          <w:sz w:val="22"/>
        </w:rPr>
      </w:pPr>
      <w:r>
        <w:rPr>
          <w:sz w:val="22"/>
        </w:rPr>
        <w:t>All accidents, incidents and near-misses will be investigated as determined necessary by Management and the Company H&amp;S Advisor. These shall be formally documented, with the level, time and effort subject to the severity of the event, and the risk or damage involved.</w:t>
      </w:r>
    </w:p>
    <w:p w14:paraId="6D2C297A" w14:textId="4734CB80" w:rsidR="000330DF" w:rsidRDefault="000330DF" w:rsidP="000330DF">
      <w:pPr>
        <w:pStyle w:val="Num2-11"/>
        <w:numPr>
          <w:ilvl w:val="0"/>
          <w:numId w:val="0"/>
        </w:numPr>
        <w:rPr>
          <w:sz w:val="22"/>
        </w:rPr>
      </w:pPr>
      <w:r>
        <w:rPr>
          <w:sz w:val="22"/>
        </w:rPr>
        <w:t>These investigations shall be recorded and filed accordingly, with the Data protection in mind.</w:t>
      </w:r>
    </w:p>
    <w:p w14:paraId="018A83B3" w14:textId="640A39A9" w:rsidR="00B37156" w:rsidRDefault="00B37156" w:rsidP="00B37156">
      <w:pPr>
        <w:pStyle w:val="Num2-11"/>
        <w:numPr>
          <w:ilvl w:val="0"/>
          <w:numId w:val="0"/>
        </w:numPr>
        <w:rPr>
          <w:sz w:val="22"/>
        </w:rPr>
      </w:pPr>
      <w:r>
        <w:rPr>
          <w:sz w:val="22"/>
        </w:rPr>
        <w:t xml:space="preserve">The results of investigations as relevant to our employees will be made available to employees as required </w:t>
      </w:r>
      <w:proofErr w:type="gramStart"/>
      <w:r>
        <w:rPr>
          <w:sz w:val="22"/>
        </w:rPr>
        <w:t>through the use of</w:t>
      </w:r>
      <w:proofErr w:type="gramEnd"/>
      <w:r>
        <w:rPr>
          <w:sz w:val="22"/>
        </w:rPr>
        <w:t xml:space="preserve"> email or bulletins</w:t>
      </w:r>
      <w:r>
        <w:rPr>
          <w:sz w:val="22"/>
        </w:rPr>
        <w:t xml:space="preserve"> and the use of </w:t>
      </w:r>
      <w:r w:rsidR="00500F60">
        <w:rPr>
          <w:sz w:val="22"/>
        </w:rPr>
        <w:t>our H&amp;S meeting.</w:t>
      </w:r>
    </w:p>
    <w:p w14:paraId="6D2C297B" w14:textId="77777777" w:rsidR="000330DF" w:rsidRDefault="000330DF" w:rsidP="000330DF">
      <w:pPr>
        <w:pStyle w:val="Num2-11"/>
        <w:numPr>
          <w:ilvl w:val="0"/>
          <w:numId w:val="0"/>
        </w:numPr>
        <w:rPr>
          <w:sz w:val="22"/>
        </w:rPr>
      </w:pPr>
    </w:p>
    <w:p w14:paraId="6D2C297C" w14:textId="77777777" w:rsidR="000330DF" w:rsidRPr="004D62AA" w:rsidRDefault="000330DF" w:rsidP="000330DF">
      <w:pPr>
        <w:pStyle w:val="Indent1"/>
        <w:spacing w:after="120"/>
        <w:ind w:left="0"/>
        <w:rPr>
          <w:b/>
          <w:sz w:val="22"/>
        </w:rPr>
      </w:pPr>
      <w:r w:rsidRPr="004D62AA">
        <w:rPr>
          <w:b/>
          <w:sz w:val="22"/>
        </w:rPr>
        <w:t>Accident</w:t>
      </w:r>
      <w:r>
        <w:rPr>
          <w:b/>
          <w:sz w:val="22"/>
        </w:rPr>
        <w:t xml:space="preserve"> and Incident</w:t>
      </w:r>
      <w:r w:rsidRPr="004D62AA">
        <w:rPr>
          <w:b/>
          <w:sz w:val="22"/>
        </w:rPr>
        <w:t xml:space="preserve"> Review</w:t>
      </w:r>
    </w:p>
    <w:p w14:paraId="6D2C297D" w14:textId="77777777" w:rsidR="000330DF" w:rsidRDefault="000330DF" w:rsidP="000330DF">
      <w:pPr>
        <w:pStyle w:val="Indent1"/>
        <w:spacing w:after="120"/>
        <w:ind w:left="0"/>
        <w:rPr>
          <w:sz w:val="22"/>
        </w:rPr>
      </w:pPr>
      <w:r>
        <w:rPr>
          <w:sz w:val="22"/>
        </w:rPr>
        <w:t>All accidents, incidents and near-misses are reviewed as necessary at our management and committee meetings; accident rates and statistics are also reviewed and compared to previous periods as necessary.</w:t>
      </w:r>
    </w:p>
    <w:p w14:paraId="6D2C297E" w14:textId="77777777" w:rsidR="000330DF" w:rsidRDefault="000330DF" w:rsidP="000330DF">
      <w:pPr>
        <w:pStyle w:val="Indent1"/>
        <w:spacing w:after="120"/>
        <w:ind w:left="0"/>
        <w:rPr>
          <w:sz w:val="22"/>
        </w:rPr>
      </w:pPr>
      <w:r>
        <w:rPr>
          <w:sz w:val="22"/>
        </w:rPr>
        <w:t>Should any underlying trends or patterns occur, our risk assessments, procedures etc. shall be reviewed and any further controls identified as being in need shall be implemented as necessary.</w:t>
      </w:r>
    </w:p>
    <w:p w14:paraId="6D2C297F" w14:textId="77777777" w:rsidR="000330DF" w:rsidRDefault="000330DF" w:rsidP="000330DF">
      <w:pPr>
        <w:pStyle w:val="Indent1"/>
        <w:spacing w:after="120"/>
        <w:ind w:left="0"/>
        <w:rPr>
          <w:sz w:val="22"/>
        </w:rPr>
      </w:pPr>
    </w:p>
    <w:p w14:paraId="6D2C2980" w14:textId="77777777" w:rsidR="000330DF" w:rsidRDefault="000330DF" w:rsidP="000330DF">
      <w:pPr>
        <w:pStyle w:val="Indent1"/>
        <w:spacing w:after="120"/>
        <w:ind w:left="0"/>
        <w:rPr>
          <w:sz w:val="22"/>
        </w:rPr>
      </w:pPr>
      <w:r>
        <w:rPr>
          <w:sz w:val="22"/>
        </w:rPr>
        <w:t>Records of all accidents and incidents will be maintained for a minimum of three years.</w:t>
      </w:r>
    </w:p>
    <w:p w14:paraId="6D2C2981" w14:textId="77777777" w:rsidR="000330DF" w:rsidRDefault="000330DF" w:rsidP="000330DF"/>
    <w:p w14:paraId="6D2C2982" w14:textId="77777777" w:rsidR="00E35EB2" w:rsidRPr="000330DF" w:rsidRDefault="00E35EB2" w:rsidP="000330DF"/>
    <w:sectPr w:rsidR="00E35EB2" w:rsidRPr="000330DF" w:rsidSect="00CD7C05">
      <w:headerReference w:type="default" r:id="rId9"/>
      <w:footerReference w:type="default" r:id="rId10"/>
      <w:pgSz w:w="12240" w:h="15840"/>
      <w:pgMar w:top="1440" w:right="90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EA0C6" w14:textId="77777777" w:rsidR="006503A7" w:rsidRDefault="006503A7">
      <w:r>
        <w:separator/>
      </w:r>
    </w:p>
  </w:endnote>
  <w:endnote w:type="continuationSeparator" w:id="0">
    <w:p w14:paraId="68A3DA57" w14:textId="77777777" w:rsidR="006503A7" w:rsidRDefault="0065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C298E" w14:textId="0AB03A02" w:rsidR="00C13918" w:rsidRPr="00250EAB" w:rsidRDefault="00250EAB" w:rsidP="00250EAB">
    <w:pPr>
      <w:pStyle w:val="Footer"/>
      <w:rPr>
        <w:i/>
      </w:rPr>
    </w:pPr>
    <w:r>
      <w:rPr>
        <w:i/>
      </w:rPr>
      <w:t xml:space="preserve">Issue </w:t>
    </w:r>
    <w:r w:rsidR="00500F60">
      <w:rPr>
        <w: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1019D" w14:textId="77777777" w:rsidR="006503A7" w:rsidRDefault="006503A7">
      <w:r>
        <w:separator/>
      </w:r>
    </w:p>
  </w:footnote>
  <w:footnote w:type="continuationSeparator" w:id="0">
    <w:p w14:paraId="09D92C2E" w14:textId="77777777" w:rsidR="006503A7" w:rsidRDefault="0065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tblLook w:val="01E0" w:firstRow="1" w:lastRow="1" w:firstColumn="1" w:lastColumn="1" w:noHBand="0" w:noVBand="0"/>
    </w:tblPr>
    <w:tblGrid>
      <w:gridCol w:w="6204"/>
      <w:gridCol w:w="3969"/>
    </w:tblGrid>
    <w:tr w:rsidR="00C13918" w:rsidRPr="00AD7917" w14:paraId="6D2C298B" w14:textId="77777777" w:rsidTr="009D79DD">
      <w:tc>
        <w:tcPr>
          <w:tcW w:w="6204" w:type="dxa"/>
          <w:shd w:val="clear" w:color="auto" w:fill="auto"/>
          <w:vAlign w:val="bottom"/>
        </w:tcPr>
        <w:p w14:paraId="6D2C2988" w14:textId="62B6E2B3" w:rsidR="00C13918" w:rsidRPr="00AD7917" w:rsidRDefault="00C13918" w:rsidP="006C7247">
          <w:pPr>
            <w:rPr>
              <w:rFonts w:ascii="Verdana" w:hAnsi="Verdana" w:cs="Arial"/>
              <w:b/>
              <w:sz w:val="28"/>
              <w:szCs w:val="28"/>
            </w:rPr>
          </w:pPr>
          <w:r>
            <w:rPr>
              <w:rFonts w:ascii="Verdana" w:hAnsi="Verdana" w:cs="Arial"/>
              <w:b/>
              <w:sz w:val="28"/>
              <w:szCs w:val="28"/>
            </w:rPr>
            <w:t>O</w:t>
          </w:r>
          <w:r w:rsidR="0072423F">
            <w:rPr>
              <w:rFonts w:ascii="Verdana" w:hAnsi="Verdana" w:cs="Arial"/>
              <w:b/>
              <w:sz w:val="28"/>
              <w:szCs w:val="28"/>
            </w:rPr>
            <w:t>P 0</w:t>
          </w:r>
          <w:r w:rsidR="00F22FB0">
            <w:rPr>
              <w:rFonts w:ascii="Verdana" w:hAnsi="Verdana" w:cs="Arial"/>
              <w:b/>
              <w:sz w:val="28"/>
              <w:szCs w:val="28"/>
            </w:rPr>
            <w:t>09</w:t>
          </w:r>
          <w:r>
            <w:rPr>
              <w:rFonts w:ascii="Verdana" w:hAnsi="Verdana" w:cs="Arial"/>
              <w:b/>
              <w:sz w:val="28"/>
              <w:szCs w:val="28"/>
            </w:rPr>
            <w:t xml:space="preserve"> </w:t>
          </w:r>
          <w:r w:rsidR="00323825">
            <w:rPr>
              <w:rFonts w:ascii="Verdana" w:hAnsi="Verdana" w:cs="Arial"/>
              <w:b/>
              <w:sz w:val="28"/>
              <w:szCs w:val="28"/>
            </w:rPr>
            <w:t>–</w:t>
          </w:r>
          <w:r>
            <w:rPr>
              <w:rFonts w:ascii="Verdana" w:hAnsi="Verdana" w:cs="Arial"/>
              <w:b/>
              <w:sz w:val="28"/>
              <w:szCs w:val="28"/>
            </w:rPr>
            <w:t xml:space="preserve"> </w:t>
          </w:r>
          <w:r w:rsidR="0072423F">
            <w:rPr>
              <w:rFonts w:ascii="Verdana" w:hAnsi="Verdana" w:cs="Arial"/>
              <w:b/>
              <w:sz w:val="28"/>
              <w:szCs w:val="28"/>
            </w:rPr>
            <w:t>Accident, Incident and Near-miss reporting</w:t>
          </w:r>
        </w:p>
        <w:p w14:paraId="6D2C2989" w14:textId="77777777" w:rsidR="00C13918" w:rsidRDefault="00C13918"/>
      </w:tc>
      <w:tc>
        <w:tcPr>
          <w:tcW w:w="3969" w:type="dxa"/>
          <w:shd w:val="clear" w:color="auto" w:fill="auto"/>
        </w:tcPr>
        <w:p w14:paraId="6D2C298A" w14:textId="77777777" w:rsidR="00C13918" w:rsidRDefault="009D5CA1" w:rsidP="009D79DD">
          <w:pPr>
            <w:pStyle w:val="Header"/>
            <w:jc w:val="right"/>
          </w:pPr>
          <w:r>
            <w:rPr>
              <w:noProof/>
              <w:sz w:val="28"/>
              <w:szCs w:val="28"/>
              <w:lang w:eastAsia="en-GB"/>
            </w:rPr>
            <w:drawing>
              <wp:inline distT="0" distB="0" distL="0" distR="0" wp14:anchorId="6D2C2991" wp14:editId="6D2C2992">
                <wp:extent cx="1076325" cy="666750"/>
                <wp:effectExtent l="19050" t="0" r="9525" b="0"/>
                <wp:docPr id="1" name="Picture 1" descr="a1-grou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group-logo"/>
                        <pic:cNvPicPr>
                          <a:picLocks noChangeAspect="1" noChangeArrowheads="1"/>
                        </pic:cNvPicPr>
                      </pic:nvPicPr>
                      <pic:blipFill>
                        <a:blip r:embed="rId1"/>
                        <a:srcRect/>
                        <a:stretch>
                          <a:fillRect/>
                        </a:stretch>
                      </pic:blipFill>
                      <pic:spPr bwMode="auto">
                        <a:xfrm>
                          <a:off x="0" y="0"/>
                          <a:ext cx="1076325" cy="666750"/>
                        </a:xfrm>
                        <a:prstGeom prst="rect">
                          <a:avLst/>
                        </a:prstGeom>
                        <a:noFill/>
                        <a:ln w="9525">
                          <a:noFill/>
                          <a:miter lim="800000"/>
                          <a:headEnd/>
                          <a:tailEnd/>
                        </a:ln>
                      </pic:spPr>
                    </pic:pic>
                  </a:graphicData>
                </a:graphic>
              </wp:inline>
            </w:drawing>
          </w:r>
        </w:p>
      </w:tc>
    </w:tr>
  </w:tbl>
  <w:p w14:paraId="6D2C298C" w14:textId="77777777" w:rsidR="00C13918" w:rsidRDefault="007F539F" w:rsidP="007F539F">
    <w:pPr>
      <w:pStyle w:val="Header"/>
      <w:tabs>
        <w:tab w:val="clear" w:pos="4320"/>
        <w:tab w:val="clear" w:pos="8640"/>
        <w:tab w:val="left" w:pos="32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1E55"/>
    <w:multiLevelType w:val="hybridMultilevel"/>
    <w:tmpl w:val="A7C2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959D4"/>
    <w:multiLevelType w:val="hybridMultilevel"/>
    <w:tmpl w:val="BAC25E10"/>
    <w:lvl w:ilvl="0" w:tplc="FFFFFFFF">
      <w:start w:val="1"/>
      <w:numFmt w:val="bullet"/>
      <w:pStyle w:val="ListBullet2"/>
      <w:lvlText w:val=""/>
      <w:lvlJc w:val="left"/>
      <w:pPr>
        <w:tabs>
          <w:tab w:val="num" w:pos="4320"/>
        </w:tabs>
        <w:ind w:left="4320" w:hanging="360"/>
      </w:pPr>
      <w:rPr>
        <w:rFonts w:ascii="Wingdings" w:hAnsi="Wingdings" w:hint="default"/>
      </w:rPr>
    </w:lvl>
    <w:lvl w:ilvl="1" w:tplc="FFFFFFFF" w:tentative="1">
      <w:start w:val="1"/>
      <w:numFmt w:val="bullet"/>
      <w:lvlText w:val="o"/>
      <w:lvlJc w:val="left"/>
      <w:pPr>
        <w:tabs>
          <w:tab w:val="num" w:pos="5040"/>
        </w:tabs>
        <w:ind w:left="5040" w:hanging="360"/>
      </w:pPr>
      <w:rPr>
        <w:rFonts w:ascii="Courier New" w:hAnsi="Courier New" w:hint="default"/>
      </w:rPr>
    </w:lvl>
    <w:lvl w:ilvl="2" w:tplc="FFFFFFFF" w:tentative="1">
      <w:start w:val="1"/>
      <w:numFmt w:val="bullet"/>
      <w:lvlText w:val=""/>
      <w:lvlJc w:val="left"/>
      <w:pPr>
        <w:tabs>
          <w:tab w:val="num" w:pos="5760"/>
        </w:tabs>
        <w:ind w:left="5760" w:hanging="360"/>
      </w:pPr>
      <w:rPr>
        <w:rFonts w:ascii="Wingdings" w:hAnsi="Wingdings" w:hint="default"/>
      </w:rPr>
    </w:lvl>
    <w:lvl w:ilvl="3" w:tplc="FFFFFFFF" w:tentative="1">
      <w:start w:val="1"/>
      <w:numFmt w:val="bullet"/>
      <w:lvlText w:val=""/>
      <w:lvlJc w:val="left"/>
      <w:pPr>
        <w:tabs>
          <w:tab w:val="num" w:pos="6480"/>
        </w:tabs>
        <w:ind w:left="6480" w:hanging="360"/>
      </w:pPr>
      <w:rPr>
        <w:rFonts w:ascii="Symbol" w:hAnsi="Symbol" w:hint="default"/>
      </w:rPr>
    </w:lvl>
    <w:lvl w:ilvl="4" w:tplc="FFFFFFFF" w:tentative="1">
      <w:start w:val="1"/>
      <w:numFmt w:val="bullet"/>
      <w:lvlText w:val="o"/>
      <w:lvlJc w:val="left"/>
      <w:pPr>
        <w:tabs>
          <w:tab w:val="num" w:pos="7200"/>
        </w:tabs>
        <w:ind w:left="7200" w:hanging="360"/>
      </w:pPr>
      <w:rPr>
        <w:rFonts w:ascii="Courier New" w:hAnsi="Courier New" w:hint="default"/>
      </w:rPr>
    </w:lvl>
    <w:lvl w:ilvl="5" w:tplc="FFFFFFFF" w:tentative="1">
      <w:start w:val="1"/>
      <w:numFmt w:val="bullet"/>
      <w:lvlText w:val=""/>
      <w:lvlJc w:val="left"/>
      <w:pPr>
        <w:tabs>
          <w:tab w:val="num" w:pos="7920"/>
        </w:tabs>
        <w:ind w:left="7920" w:hanging="360"/>
      </w:pPr>
      <w:rPr>
        <w:rFonts w:ascii="Wingdings" w:hAnsi="Wingdings" w:hint="default"/>
      </w:rPr>
    </w:lvl>
    <w:lvl w:ilvl="6" w:tplc="FFFFFFFF" w:tentative="1">
      <w:start w:val="1"/>
      <w:numFmt w:val="bullet"/>
      <w:lvlText w:val=""/>
      <w:lvlJc w:val="left"/>
      <w:pPr>
        <w:tabs>
          <w:tab w:val="num" w:pos="8640"/>
        </w:tabs>
        <w:ind w:left="8640" w:hanging="360"/>
      </w:pPr>
      <w:rPr>
        <w:rFonts w:ascii="Symbol" w:hAnsi="Symbol" w:hint="default"/>
      </w:rPr>
    </w:lvl>
    <w:lvl w:ilvl="7" w:tplc="FFFFFFFF" w:tentative="1">
      <w:start w:val="1"/>
      <w:numFmt w:val="bullet"/>
      <w:lvlText w:val="o"/>
      <w:lvlJc w:val="left"/>
      <w:pPr>
        <w:tabs>
          <w:tab w:val="num" w:pos="9360"/>
        </w:tabs>
        <w:ind w:left="9360" w:hanging="360"/>
      </w:pPr>
      <w:rPr>
        <w:rFonts w:ascii="Courier New" w:hAnsi="Courier New" w:hint="default"/>
      </w:rPr>
    </w:lvl>
    <w:lvl w:ilvl="8" w:tplc="FFFFFFFF" w:tentative="1">
      <w:start w:val="1"/>
      <w:numFmt w:val="bullet"/>
      <w:lvlText w:val=""/>
      <w:lvlJc w:val="left"/>
      <w:pPr>
        <w:tabs>
          <w:tab w:val="num" w:pos="10080"/>
        </w:tabs>
        <w:ind w:left="10080" w:hanging="360"/>
      </w:pPr>
      <w:rPr>
        <w:rFonts w:ascii="Wingdings" w:hAnsi="Wingdings" w:hint="default"/>
      </w:rPr>
    </w:lvl>
  </w:abstractNum>
  <w:abstractNum w:abstractNumId="2" w15:restartNumberingAfterBreak="0">
    <w:nsid w:val="05CF1827"/>
    <w:multiLevelType w:val="hybridMultilevel"/>
    <w:tmpl w:val="93603DB4"/>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15:restartNumberingAfterBreak="0">
    <w:nsid w:val="063C5F5E"/>
    <w:multiLevelType w:val="hybridMultilevel"/>
    <w:tmpl w:val="A9387CFE"/>
    <w:lvl w:ilvl="0" w:tplc="FFFFFFFF">
      <w:start w:val="1"/>
      <w:numFmt w:val="bullet"/>
      <w:pStyle w:val="BulletLevel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E76798D"/>
    <w:multiLevelType w:val="hybridMultilevel"/>
    <w:tmpl w:val="D08E8CCA"/>
    <w:lvl w:ilvl="0" w:tplc="EEB41D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E4B84"/>
    <w:multiLevelType w:val="hybridMultilevel"/>
    <w:tmpl w:val="B784E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F7674E"/>
    <w:multiLevelType w:val="hybridMultilevel"/>
    <w:tmpl w:val="F0D609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F57737"/>
    <w:multiLevelType w:val="hybridMultilevel"/>
    <w:tmpl w:val="9B0A4B90"/>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B746961"/>
    <w:multiLevelType w:val="hybridMultilevel"/>
    <w:tmpl w:val="129AD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7312B3"/>
    <w:multiLevelType w:val="hybridMultilevel"/>
    <w:tmpl w:val="22045B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C63799"/>
    <w:multiLevelType w:val="hybridMultilevel"/>
    <w:tmpl w:val="35DA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71D9D"/>
    <w:multiLevelType w:val="hybridMultilevel"/>
    <w:tmpl w:val="864A497E"/>
    <w:lvl w:ilvl="0" w:tplc="FFFFFFFF">
      <w:start w:val="1"/>
      <w:numFmt w:val="bullet"/>
      <w:lvlText w:val=""/>
      <w:lvlJc w:val="left"/>
      <w:pPr>
        <w:tabs>
          <w:tab w:val="num" w:pos="4320"/>
        </w:tabs>
        <w:ind w:left="43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363A04F5"/>
    <w:multiLevelType w:val="hybridMultilevel"/>
    <w:tmpl w:val="CB9EE36C"/>
    <w:lvl w:ilvl="0" w:tplc="3738C4E6">
      <w:start w:val="1"/>
      <w:numFmt w:val="bullet"/>
      <w:pStyle w:val="ListBullet"/>
      <w:lvlText w:val=""/>
      <w:lvlJc w:val="left"/>
      <w:pPr>
        <w:tabs>
          <w:tab w:val="num" w:pos="2198"/>
        </w:tabs>
        <w:ind w:left="219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FC1669"/>
    <w:multiLevelType w:val="hybridMultilevel"/>
    <w:tmpl w:val="D2F8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41C55"/>
    <w:multiLevelType w:val="hybridMultilevel"/>
    <w:tmpl w:val="635A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AA6D4C"/>
    <w:multiLevelType w:val="hybridMultilevel"/>
    <w:tmpl w:val="AD982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D73123"/>
    <w:multiLevelType w:val="hybridMultilevel"/>
    <w:tmpl w:val="6F0216B4"/>
    <w:lvl w:ilvl="0" w:tplc="ECFAC408">
      <w:start w:val="1"/>
      <w:numFmt w:val="bullet"/>
      <w:lvlText w:val=""/>
      <w:lvlJc w:val="left"/>
      <w:pPr>
        <w:tabs>
          <w:tab w:val="num" w:pos="1799"/>
        </w:tabs>
        <w:ind w:left="1799" w:hanging="360"/>
      </w:pPr>
      <w:rPr>
        <w:rFonts w:ascii="Symbol" w:hAnsi="Symbol" w:hint="default"/>
      </w:rPr>
    </w:lvl>
    <w:lvl w:ilvl="1" w:tplc="04090003" w:tentative="1">
      <w:start w:val="1"/>
      <w:numFmt w:val="bullet"/>
      <w:lvlText w:val="o"/>
      <w:lvlJc w:val="left"/>
      <w:pPr>
        <w:tabs>
          <w:tab w:val="num" w:pos="2159"/>
        </w:tabs>
        <w:ind w:left="2159" w:hanging="360"/>
      </w:pPr>
      <w:rPr>
        <w:rFonts w:ascii="Courier New" w:hAnsi="Courier New" w:cs="Courier New" w:hint="default"/>
      </w:rPr>
    </w:lvl>
    <w:lvl w:ilvl="2" w:tplc="04090005" w:tentative="1">
      <w:start w:val="1"/>
      <w:numFmt w:val="bullet"/>
      <w:lvlText w:val=""/>
      <w:lvlJc w:val="left"/>
      <w:pPr>
        <w:tabs>
          <w:tab w:val="num" w:pos="2879"/>
        </w:tabs>
        <w:ind w:left="2879" w:hanging="360"/>
      </w:pPr>
      <w:rPr>
        <w:rFonts w:ascii="Wingdings" w:hAnsi="Wingdings" w:hint="default"/>
      </w:rPr>
    </w:lvl>
    <w:lvl w:ilvl="3" w:tplc="04090001" w:tentative="1">
      <w:start w:val="1"/>
      <w:numFmt w:val="bullet"/>
      <w:lvlText w:val=""/>
      <w:lvlJc w:val="left"/>
      <w:pPr>
        <w:tabs>
          <w:tab w:val="num" w:pos="3599"/>
        </w:tabs>
        <w:ind w:left="3599" w:hanging="360"/>
      </w:pPr>
      <w:rPr>
        <w:rFonts w:ascii="Symbol" w:hAnsi="Symbol" w:hint="default"/>
      </w:rPr>
    </w:lvl>
    <w:lvl w:ilvl="4" w:tplc="04090003" w:tentative="1">
      <w:start w:val="1"/>
      <w:numFmt w:val="bullet"/>
      <w:lvlText w:val="o"/>
      <w:lvlJc w:val="left"/>
      <w:pPr>
        <w:tabs>
          <w:tab w:val="num" w:pos="4319"/>
        </w:tabs>
        <w:ind w:left="4319" w:hanging="360"/>
      </w:pPr>
      <w:rPr>
        <w:rFonts w:ascii="Courier New" w:hAnsi="Courier New" w:cs="Courier New" w:hint="default"/>
      </w:rPr>
    </w:lvl>
    <w:lvl w:ilvl="5" w:tplc="04090005" w:tentative="1">
      <w:start w:val="1"/>
      <w:numFmt w:val="bullet"/>
      <w:lvlText w:val=""/>
      <w:lvlJc w:val="left"/>
      <w:pPr>
        <w:tabs>
          <w:tab w:val="num" w:pos="5039"/>
        </w:tabs>
        <w:ind w:left="5039" w:hanging="360"/>
      </w:pPr>
      <w:rPr>
        <w:rFonts w:ascii="Wingdings" w:hAnsi="Wingdings" w:hint="default"/>
      </w:rPr>
    </w:lvl>
    <w:lvl w:ilvl="6" w:tplc="04090001" w:tentative="1">
      <w:start w:val="1"/>
      <w:numFmt w:val="bullet"/>
      <w:lvlText w:val=""/>
      <w:lvlJc w:val="left"/>
      <w:pPr>
        <w:tabs>
          <w:tab w:val="num" w:pos="5759"/>
        </w:tabs>
        <w:ind w:left="5759" w:hanging="360"/>
      </w:pPr>
      <w:rPr>
        <w:rFonts w:ascii="Symbol" w:hAnsi="Symbol" w:hint="default"/>
      </w:rPr>
    </w:lvl>
    <w:lvl w:ilvl="7" w:tplc="04090003" w:tentative="1">
      <w:start w:val="1"/>
      <w:numFmt w:val="bullet"/>
      <w:lvlText w:val="o"/>
      <w:lvlJc w:val="left"/>
      <w:pPr>
        <w:tabs>
          <w:tab w:val="num" w:pos="6479"/>
        </w:tabs>
        <w:ind w:left="6479" w:hanging="360"/>
      </w:pPr>
      <w:rPr>
        <w:rFonts w:ascii="Courier New" w:hAnsi="Courier New" w:cs="Courier New" w:hint="default"/>
      </w:rPr>
    </w:lvl>
    <w:lvl w:ilvl="8" w:tplc="04090005" w:tentative="1">
      <w:start w:val="1"/>
      <w:numFmt w:val="bullet"/>
      <w:lvlText w:val=""/>
      <w:lvlJc w:val="left"/>
      <w:pPr>
        <w:tabs>
          <w:tab w:val="num" w:pos="7199"/>
        </w:tabs>
        <w:ind w:left="7199" w:hanging="360"/>
      </w:pPr>
      <w:rPr>
        <w:rFonts w:ascii="Wingdings" w:hAnsi="Wingdings" w:hint="default"/>
      </w:rPr>
    </w:lvl>
  </w:abstractNum>
  <w:abstractNum w:abstractNumId="17" w15:restartNumberingAfterBreak="0">
    <w:nsid w:val="41410F48"/>
    <w:multiLevelType w:val="hybridMultilevel"/>
    <w:tmpl w:val="BEE6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C2941"/>
    <w:multiLevelType w:val="hybridMultilevel"/>
    <w:tmpl w:val="C338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C1124"/>
    <w:multiLevelType w:val="hybridMultilevel"/>
    <w:tmpl w:val="7226929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pStyle w:val="Num2-11"/>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F8F74F7"/>
    <w:multiLevelType w:val="hybridMultilevel"/>
    <w:tmpl w:val="F80EDF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14762F4"/>
    <w:multiLevelType w:val="multilevel"/>
    <w:tmpl w:val="6588844A"/>
    <w:lvl w:ilvl="0">
      <w:start w:val="3"/>
      <w:numFmt w:val="decimal"/>
      <w:lvlText w:val="%1"/>
      <w:lvlJc w:val="left"/>
      <w:pPr>
        <w:tabs>
          <w:tab w:val="num" w:pos="525"/>
        </w:tabs>
        <w:ind w:left="525" w:hanging="525"/>
      </w:pPr>
      <w:rPr>
        <w:rFonts w:hint="default"/>
        <w:b/>
      </w:rPr>
    </w:lvl>
    <w:lvl w:ilvl="1">
      <w:start w:val="2"/>
      <w:numFmt w:val="decimal"/>
      <w:lvlText w:val="%1.%2"/>
      <w:lvlJc w:val="left"/>
      <w:pPr>
        <w:tabs>
          <w:tab w:val="num" w:pos="525"/>
        </w:tabs>
        <w:ind w:left="525" w:hanging="525"/>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4382C37"/>
    <w:multiLevelType w:val="hybridMultilevel"/>
    <w:tmpl w:val="F064AF80"/>
    <w:lvl w:ilvl="0" w:tplc="3738C4E6">
      <w:start w:val="1"/>
      <w:numFmt w:val="bullet"/>
      <w:lvlText w:val=""/>
      <w:lvlJc w:val="left"/>
      <w:pPr>
        <w:tabs>
          <w:tab w:val="num" w:pos="2198"/>
        </w:tabs>
        <w:ind w:left="219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BB289D"/>
    <w:multiLevelType w:val="hybridMultilevel"/>
    <w:tmpl w:val="8AC6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DB3B65"/>
    <w:multiLevelType w:val="hybridMultilevel"/>
    <w:tmpl w:val="AA2E5200"/>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89B7D3F"/>
    <w:multiLevelType w:val="hybridMultilevel"/>
    <w:tmpl w:val="4B72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E0FF8"/>
    <w:multiLevelType w:val="hybridMultilevel"/>
    <w:tmpl w:val="AA981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16B15D0"/>
    <w:multiLevelType w:val="hybridMultilevel"/>
    <w:tmpl w:val="E0E4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F24842"/>
    <w:multiLevelType w:val="hybridMultilevel"/>
    <w:tmpl w:val="B68C9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38247B7"/>
    <w:multiLevelType w:val="hybridMultilevel"/>
    <w:tmpl w:val="D19E37BA"/>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4BD6CE8"/>
    <w:multiLevelType w:val="hybridMultilevel"/>
    <w:tmpl w:val="9F54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ED5569"/>
    <w:multiLevelType w:val="hybridMultilevel"/>
    <w:tmpl w:val="AF804C26"/>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E12040E"/>
    <w:multiLevelType w:val="hybridMultilevel"/>
    <w:tmpl w:val="7E0E86EA"/>
    <w:lvl w:ilvl="0" w:tplc="3738C4E6">
      <w:start w:val="1"/>
      <w:numFmt w:val="bullet"/>
      <w:lvlText w:val=""/>
      <w:lvlJc w:val="left"/>
      <w:pPr>
        <w:tabs>
          <w:tab w:val="num" w:pos="2198"/>
        </w:tabs>
        <w:ind w:left="219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321D0F"/>
    <w:multiLevelType w:val="hybridMultilevel"/>
    <w:tmpl w:val="D93E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95DA3"/>
    <w:multiLevelType w:val="hybridMultilevel"/>
    <w:tmpl w:val="16F63E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75F46953"/>
    <w:multiLevelType w:val="hybridMultilevel"/>
    <w:tmpl w:val="BE1026CE"/>
    <w:lvl w:ilvl="0" w:tplc="EEB41D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1"/>
  </w:num>
  <w:num w:numId="4">
    <w:abstractNumId w:val="3"/>
  </w:num>
  <w:num w:numId="5">
    <w:abstractNumId w:val="32"/>
  </w:num>
  <w:num w:numId="6">
    <w:abstractNumId w:val="13"/>
  </w:num>
  <w:num w:numId="7">
    <w:abstractNumId w:val="29"/>
  </w:num>
  <w:num w:numId="8">
    <w:abstractNumId w:val="31"/>
  </w:num>
  <w:num w:numId="9">
    <w:abstractNumId w:val="22"/>
  </w:num>
  <w:num w:numId="10">
    <w:abstractNumId w:val="18"/>
  </w:num>
  <w:num w:numId="11">
    <w:abstractNumId w:val="8"/>
  </w:num>
  <w:num w:numId="12">
    <w:abstractNumId w:val="28"/>
  </w:num>
  <w:num w:numId="13">
    <w:abstractNumId w:val="26"/>
  </w:num>
  <w:num w:numId="14">
    <w:abstractNumId w:val="34"/>
  </w:num>
  <w:num w:numId="15">
    <w:abstractNumId w:val="4"/>
  </w:num>
  <w:num w:numId="16">
    <w:abstractNumId w:val="35"/>
  </w:num>
  <w:num w:numId="17">
    <w:abstractNumId w:val="2"/>
  </w:num>
  <w:num w:numId="18">
    <w:abstractNumId w:val="25"/>
  </w:num>
  <w:num w:numId="19">
    <w:abstractNumId w:val="7"/>
  </w:num>
  <w:num w:numId="20">
    <w:abstractNumId w:val="24"/>
  </w:num>
  <w:num w:numId="21">
    <w:abstractNumId w:val="10"/>
  </w:num>
  <w:num w:numId="22">
    <w:abstractNumId w:val="0"/>
  </w:num>
  <w:num w:numId="23">
    <w:abstractNumId w:val="30"/>
  </w:num>
  <w:num w:numId="24">
    <w:abstractNumId w:val="16"/>
  </w:num>
  <w:num w:numId="25">
    <w:abstractNumId w:val="20"/>
  </w:num>
  <w:num w:numId="26">
    <w:abstractNumId w:val="6"/>
  </w:num>
  <w:num w:numId="27">
    <w:abstractNumId w:val="11"/>
  </w:num>
  <w:num w:numId="28">
    <w:abstractNumId w:val="9"/>
  </w:num>
  <w:num w:numId="29">
    <w:abstractNumId w:val="14"/>
  </w:num>
  <w:num w:numId="30">
    <w:abstractNumId w:val="21"/>
  </w:num>
  <w:num w:numId="31">
    <w:abstractNumId w:val="33"/>
  </w:num>
  <w:num w:numId="32">
    <w:abstractNumId w:val="5"/>
  </w:num>
  <w:num w:numId="33">
    <w:abstractNumId w:val="23"/>
  </w:num>
  <w:num w:numId="34">
    <w:abstractNumId w:val="15"/>
  </w:num>
  <w:num w:numId="35">
    <w:abstractNumId w:val="17"/>
  </w:num>
  <w:num w:numId="36">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BC5"/>
    <w:rsid w:val="00026FA9"/>
    <w:rsid w:val="00027987"/>
    <w:rsid w:val="000330DF"/>
    <w:rsid w:val="00035F71"/>
    <w:rsid w:val="00044DF1"/>
    <w:rsid w:val="00056F74"/>
    <w:rsid w:val="00063632"/>
    <w:rsid w:val="00075350"/>
    <w:rsid w:val="00084AFE"/>
    <w:rsid w:val="000D2754"/>
    <w:rsid w:val="000F52F6"/>
    <w:rsid w:val="0011098C"/>
    <w:rsid w:val="00110E55"/>
    <w:rsid w:val="00127F04"/>
    <w:rsid w:val="00131434"/>
    <w:rsid w:val="00146B61"/>
    <w:rsid w:val="00147119"/>
    <w:rsid w:val="00150361"/>
    <w:rsid w:val="0015118E"/>
    <w:rsid w:val="00161DB6"/>
    <w:rsid w:val="00170E70"/>
    <w:rsid w:val="001B6E97"/>
    <w:rsid w:val="001D5448"/>
    <w:rsid w:val="001E4BE0"/>
    <w:rsid w:val="001F2689"/>
    <w:rsid w:val="00202571"/>
    <w:rsid w:val="00230DD5"/>
    <w:rsid w:val="0023411E"/>
    <w:rsid w:val="00250EAB"/>
    <w:rsid w:val="00270EAD"/>
    <w:rsid w:val="00274CAF"/>
    <w:rsid w:val="002840B2"/>
    <w:rsid w:val="00294412"/>
    <w:rsid w:val="00296A11"/>
    <w:rsid w:val="002A26EA"/>
    <w:rsid w:val="002E0B34"/>
    <w:rsid w:val="002F055B"/>
    <w:rsid w:val="00301A15"/>
    <w:rsid w:val="00310E58"/>
    <w:rsid w:val="003143CE"/>
    <w:rsid w:val="00321489"/>
    <w:rsid w:val="00321977"/>
    <w:rsid w:val="00323825"/>
    <w:rsid w:val="003A58AC"/>
    <w:rsid w:val="003C6827"/>
    <w:rsid w:val="004106C3"/>
    <w:rsid w:val="0042014E"/>
    <w:rsid w:val="00430C02"/>
    <w:rsid w:val="00440A19"/>
    <w:rsid w:val="004424F8"/>
    <w:rsid w:val="00444B06"/>
    <w:rsid w:val="00471A8E"/>
    <w:rsid w:val="00474141"/>
    <w:rsid w:val="00475A1E"/>
    <w:rsid w:val="004822B6"/>
    <w:rsid w:val="004939CF"/>
    <w:rsid w:val="004A051F"/>
    <w:rsid w:val="004D0D06"/>
    <w:rsid w:val="004E0A20"/>
    <w:rsid w:val="00500F60"/>
    <w:rsid w:val="00505D68"/>
    <w:rsid w:val="00562D6A"/>
    <w:rsid w:val="005650C4"/>
    <w:rsid w:val="005735BE"/>
    <w:rsid w:val="005816EB"/>
    <w:rsid w:val="005863B7"/>
    <w:rsid w:val="00590052"/>
    <w:rsid w:val="005A7985"/>
    <w:rsid w:val="005C58FD"/>
    <w:rsid w:val="005D2B28"/>
    <w:rsid w:val="005E5A44"/>
    <w:rsid w:val="006026CD"/>
    <w:rsid w:val="006112F0"/>
    <w:rsid w:val="00627921"/>
    <w:rsid w:val="006503A7"/>
    <w:rsid w:val="00650F50"/>
    <w:rsid w:val="00657E33"/>
    <w:rsid w:val="00670611"/>
    <w:rsid w:val="006858AB"/>
    <w:rsid w:val="006943F7"/>
    <w:rsid w:val="006B5002"/>
    <w:rsid w:val="006B5F7A"/>
    <w:rsid w:val="006B784F"/>
    <w:rsid w:val="006C4E86"/>
    <w:rsid w:val="006C7247"/>
    <w:rsid w:val="007202F9"/>
    <w:rsid w:val="00724119"/>
    <w:rsid w:val="0072423F"/>
    <w:rsid w:val="0072693F"/>
    <w:rsid w:val="00760D68"/>
    <w:rsid w:val="0076148D"/>
    <w:rsid w:val="00780237"/>
    <w:rsid w:val="0078442D"/>
    <w:rsid w:val="007908EF"/>
    <w:rsid w:val="007A6FDE"/>
    <w:rsid w:val="007B4CA0"/>
    <w:rsid w:val="007C0155"/>
    <w:rsid w:val="007D2F08"/>
    <w:rsid w:val="007D4D1B"/>
    <w:rsid w:val="007E0B50"/>
    <w:rsid w:val="007F539F"/>
    <w:rsid w:val="00834706"/>
    <w:rsid w:val="00846827"/>
    <w:rsid w:val="008471B7"/>
    <w:rsid w:val="00854FEB"/>
    <w:rsid w:val="0086483B"/>
    <w:rsid w:val="00874DB6"/>
    <w:rsid w:val="0088439A"/>
    <w:rsid w:val="008A57B5"/>
    <w:rsid w:val="008C366F"/>
    <w:rsid w:val="008D3288"/>
    <w:rsid w:val="008E0978"/>
    <w:rsid w:val="008E606C"/>
    <w:rsid w:val="009072E8"/>
    <w:rsid w:val="00917378"/>
    <w:rsid w:val="00946583"/>
    <w:rsid w:val="00956A80"/>
    <w:rsid w:val="00967510"/>
    <w:rsid w:val="00967A90"/>
    <w:rsid w:val="00971A5A"/>
    <w:rsid w:val="00974E2B"/>
    <w:rsid w:val="00980F8C"/>
    <w:rsid w:val="009A2928"/>
    <w:rsid w:val="009B0376"/>
    <w:rsid w:val="009B2E92"/>
    <w:rsid w:val="009C019D"/>
    <w:rsid w:val="009D5CA1"/>
    <w:rsid w:val="009D79DD"/>
    <w:rsid w:val="009E13FD"/>
    <w:rsid w:val="00A6144A"/>
    <w:rsid w:val="00A95B74"/>
    <w:rsid w:val="00A9694D"/>
    <w:rsid w:val="00AB52D9"/>
    <w:rsid w:val="00AB597F"/>
    <w:rsid w:val="00AD567F"/>
    <w:rsid w:val="00AD7917"/>
    <w:rsid w:val="00AF32A0"/>
    <w:rsid w:val="00B03FA0"/>
    <w:rsid w:val="00B23C7E"/>
    <w:rsid w:val="00B37156"/>
    <w:rsid w:val="00B47F55"/>
    <w:rsid w:val="00B666E6"/>
    <w:rsid w:val="00B754CA"/>
    <w:rsid w:val="00BC301F"/>
    <w:rsid w:val="00BE0FFB"/>
    <w:rsid w:val="00C13918"/>
    <w:rsid w:val="00C20154"/>
    <w:rsid w:val="00C20521"/>
    <w:rsid w:val="00C51A44"/>
    <w:rsid w:val="00C80961"/>
    <w:rsid w:val="00C8350B"/>
    <w:rsid w:val="00C87189"/>
    <w:rsid w:val="00CA2432"/>
    <w:rsid w:val="00CA3933"/>
    <w:rsid w:val="00CB0642"/>
    <w:rsid w:val="00CD7599"/>
    <w:rsid w:val="00CD7C05"/>
    <w:rsid w:val="00D01F05"/>
    <w:rsid w:val="00D02DBF"/>
    <w:rsid w:val="00D034E7"/>
    <w:rsid w:val="00D23A35"/>
    <w:rsid w:val="00D31690"/>
    <w:rsid w:val="00D31B39"/>
    <w:rsid w:val="00D36B7D"/>
    <w:rsid w:val="00D544D8"/>
    <w:rsid w:val="00D57427"/>
    <w:rsid w:val="00D7536D"/>
    <w:rsid w:val="00D803F9"/>
    <w:rsid w:val="00DA0628"/>
    <w:rsid w:val="00DA0E03"/>
    <w:rsid w:val="00DE1458"/>
    <w:rsid w:val="00DE7C35"/>
    <w:rsid w:val="00E0176D"/>
    <w:rsid w:val="00E041B6"/>
    <w:rsid w:val="00E13F72"/>
    <w:rsid w:val="00E275C3"/>
    <w:rsid w:val="00E35EB2"/>
    <w:rsid w:val="00E37F0F"/>
    <w:rsid w:val="00E82299"/>
    <w:rsid w:val="00E92B04"/>
    <w:rsid w:val="00E97CCA"/>
    <w:rsid w:val="00EA0A6B"/>
    <w:rsid w:val="00EC29AB"/>
    <w:rsid w:val="00EC2E0D"/>
    <w:rsid w:val="00ED278C"/>
    <w:rsid w:val="00EE432C"/>
    <w:rsid w:val="00EE5BE8"/>
    <w:rsid w:val="00EF5A96"/>
    <w:rsid w:val="00F03E8F"/>
    <w:rsid w:val="00F05D59"/>
    <w:rsid w:val="00F22FB0"/>
    <w:rsid w:val="00F31AC2"/>
    <w:rsid w:val="00F63930"/>
    <w:rsid w:val="00F65813"/>
    <w:rsid w:val="00F70642"/>
    <w:rsid w:val="00F727D0"/>
    <w:rsid w:val="00F82D21"/>
    <w:rsid w:val="00F85B18"/>
    <w:rsid w:val="00F97A81"/>
    <w:rsid w:val="00FB1D81"/>
    <w:rsid w:val="00FD1672"/>
    <w:rsid w:val="00FE3BC5"/>
    <w:rsid w:val="00FF1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2C2958"/>
  <w15:docId w15:val="{43E2334F-40C7-4D2F-9533-3689C4FB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BC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2-11">
    <w:name w:val="Num2-1.1"/>
    <w:basedOn w:val="Normal"/>
    <w:rsid w:val="00FE3BC5"/>
    <w:pPr>
      <w:keepNext/>
      <w:numPr>
        <w:ilvl w:val="1"/>
        <w:numId w:val="1"/>
      </w:numPr>
      <w:spacing w:after="120"/>
      <w:jc w:val="both"/>
    </w:pPr>
    <w:rPr>
      <w:rFonts w:ascii="Arial" w:hAnsi="Arial" w:cs="Arial"/>
    </w:rPr>
  </w:style>
  <w:style w:type="paragraph" w:customStyle="1" w:styleId="Indent1">
    <w:name w:val="Indent1"/>
    <w:basedOn w:val="Normal"/>
    <w:rsid w:val="00FE3BC5"/>
    <w:pPr>
      <w:spacing w:after="180"/>
      <w:ind w:left="720"/>
      <w:jc w:val="both"/>
    </w:pPr>
    <w:rPr>
      <w:rFonts w:ascii="Arial" w:hAnsi="Arial" w:cs="Arial"/>
    </w:rPr>
  </w:style>
  <w:style w:type="paragraph" w:styleId="Header">
    <w:name w:val="header"/>
    <w:basedOn w:val="Normal"/>
    <w:rsid w:val="007908EF"/>
    <w:pPr>
      <w:tabs>
        <w:tab w:val="center" w:pos="4320"/>
        <w:tab w:val="right" w:pos="8640"/>
      </w:tabs>
    </w:pPr>
  </w:style>
  <w:style w:type="paragraph" w:styleId="Footer">
    <w:name w:val="footer"/>
    <w:basedOn w:val="Normal"/>
    <w:link w:val="FooterChar"/>
    <w:rsid w:val="007908EF"/>
    <w:pPr>
      <w:tabs>
        <w:tab w:val="center" w:pos="4320"/>
        <w:tab w:val="right" w:pos="8640"/>
      </w:tabs>
    </w:pPr>
  </w:style>
  <w:style w:type="paragraph" w:customStyle="1" w:styleId="Indent2">
    <w:name w:val="Indent2"/>
    <w:basedOn w:val="Indent1"/>
    <w:rsid w:val="007908EF"/>
    <w:pPr>
      <w:ind w:left="1440"/>
    </w:pPr>
  </w:style>
  <w:style w:type="character" w:styleId="PageNumber">
    <w:name w:val="page number"/>
    <w:basedOn w:val="DefaultParagraphFont"/>
    <w:rsid w:val="00147119"/>
  </w:style>
  <w:style w:type="table" w:styleId="TableGrid">
    <w:name w:val="Table Grid"/>
    <w:basedOn w:val="TableNormal"/>
    <w:rsid w:val="00CD7C05"/>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ListBullet"/>
    <w:autoRedefine/>
    <w:rsid w:val="009072E8"/>
    <w:pPr>
      <w:numPr>
        <w:numId w:val="3"/>
      </w:numPr>
      <w:tabs>
        <w:tab w:val="num" w:pos="2127"/>
      </w:tabs>
      <w:spacing w:after="120"/>
      <w:ind w:left="2126" w:right="720" w:hanging="425"/>
      <w:jc w:val="both"/>
    </w:pPr>
    <w:rPr>
      <w:rFonts w:ascii="Arial" w:hAnsi="Arial" w:cs="Arial"/>
      <w:sz w:val="22"/>
      <w:szCs w:val="22"/>
    </w:rPr>
  </w:style>
  <w:style w:type="paragraph" w:styleId="ListBullet">
    <w:name w:val="List Bullet"/>
    <w:basedOn w:val="Normal"/>
    <w:autoRedefine/>
    <w:rsid w:val="009072E8"/>
    <w:pPr>
      <w:numPr>
        <w:numId w:val="2"/>
      </w:numPr>
    </w:pPr>
  </w:style>
  <w:style w:type="character" w:styleId="Hyperlink">
    <w:name w:val="Hyperlink"/>
    <w:rsid w:val="001E4BE0"/>
    <w:rPr>
      <w:color w:val="0000FF"/>
      <w:u w:val="single"/>
    </w:rPr>
  </w:style>
  <w:style w:type="character" w:customStyle="1" w:styleId="FooterChar">
    <w:name w:val="Footer Char"/>
    <w:link w:val="Footer"/>
    <w:rsid w:val="008D3288"/>
    <w:rPr>
      <w:lang w:eastAsia="en-US"/>
    </w:rPr>
  </w:style>
  <w:style w:type="paragraph" w:styleId="BalloonText">
    <w:name w:val="Balloon Text"/>
    <w:basedOn w:val="Normal"/>
    <w:link w:val="BalloonTextChar"/>
    <w:uiPriority w:val="99"/>
    <w:semiHidden/>
    <w:unhideWhenUsed/>
    <w:rsid w:val="00E041B6"/>
    <w:rPr>
      <w:rFonts w:ascii="Tahoma" w:hAnsi="Tahoma" w:cs="Tahoma"/>
      <w:sz w:val="16"/>
      <w:szCs w:val="16"/>
    </w:rPr>
  </w:style>
  <w:style w:type="character" w:customStyle="1" w:styleId="BalloonTextChar">
    <w:name w:val="Balloon Text Char"/>
    <w:basedOn w:val="DefaultParagraphFont"/>
    <w:link w:val="BalloonText"/>
    <w:uiPriority w:val="99"/>
    <w:semiHidden/>
    <w:rsid w:val="00E041B6"/>
    <w:rPr>
      <w:rFonts w:ascii="Tahoma" w:hAnsi="Tahoma" w:cs="Tahoma"/>
      <w:sz w:val="16"/>
      <w:szCs w:val="16"/>
      <w:lang w:eastAsia="en-US"/>
    </w:rPr>
  </w:style>
  <w:style w:type="paragraph" w:styleId="ListParagraph">
    <w:name w:val="List Paragraph"/>
    <w:basedOn w:val="Normal"/>
    <w:uiPriority w:val="34"/>
    <w:qFormat/>
    <w:rsid w:val="00E041B6"/>
    <w:pPr>
      <w:ind w:left="720"/>
      <w:contextualSpacing/>
    </w:pPr>
  </w:style>
  <w:style w:type="paragraph" w:styleId="BodyText">
    <w:name w:val="Body Text"/>
    <w:basedOn w:val="Normal"/>
    <w:link w:val="BodyTextChar"/>
    <w:uiPriority w:val="99"/>
    <w:semiHidden/>
    <w:unhideWhenUsed/>
    <w:rsid w:val="00760D68"/>
    <w:pPr>
      <w:spacing w:after="120"/>
    </w:pPr>
  </w:style>
  <w:style w:type="character" w:customStyle="1" w:styleId="BodyTextChar">
    <w:name w:val="Body Text Char"/>
    <w:basedOn w:val="DefaultParagraphFont"/>
    <w:link w:val="BodyText"/>
    <w:uiPriority w:val="99"/>
    <w:semiHidden/>
    <w:rsid w:val="00760D68"/>
    <w:rPr>
      <w:lang w:eastAsia="en-US"/>
    </w:rPr>
  </w:style>
  <w:style w:type="paragraph" w:styleId="BodyTextIndent3">
    <w:name w:val="Body Text Indent 3"/>
    <w:basedOn w:val="Normal"/>
    <w:link w:val="BodyTextIndent3Char"/>
    <w:rsid w:val="00760D68"/>
    <w:pPr>
      <w:spacing w:after="120"/>
      <w:ind w:left="283"/>
    </w:pPr>
    <w:rPr>
      <w:sz w:val="16"/>
      <w:szCs w:val="16"/>
    </w:rPr>
  </w:style>
  <w:style w:type="character" w:customStyle="1" w:styleId="BodyTextIndent3Char">
    <w:name w:val="Body Text Indent 3 Char"/>
    <w:basedOn w:val="DefaultParagraphFont"/>
    <w:link w:val="BodyTextIndent3"/>
    <w:rsid w:val="00760D68"/>
    <w:rPr>
      <w:sz w:val="16"/>
      <w:szCs w:val="16"/>
      <w:lang w:eastAsia="en-US"/>
    </w:rPr>
  </w:style>
  <w:style w:type="paragraph" w:customStyle="1" w:styleId="BulletLevel1">
    <w:name w:val="Bullet Level 1"/>
    <w:basedOn w:val="Normal"/>
    <w:rsid w:val="00D803F9"/>
    <w:pPr>
      <w:numPr>
        <w:numId w:val="4"/>
      </w:numPr>
      <w:spacing w:before="60" w:after="60"/>
      <w:ind w:left="568" w:hanging="284"/>
    </w:pPr>
    <w:rPr>
      <w:rFonts w:ascii="Arial" w:eastAsia="Calibri" w:hAnsi="Arial"/>
      <w:sz w:val="22"/>
      <w:szCs w:val="22"/>
    </w:rPr>
  </w:style>
  <w:style w:type="paragraph" w:customStyle="1" w:styleId="GuidancNoteBulletLevel1">
    <w:name w:val="Guidanc Note Bullet Level 1"/>
    <w:basedOn w:val="BulletLevel1"/>
    <w:rsid w:val="00D803F9"/>
    <w:pPr>
      <w:ind w:left="720" w:hanging="360"/>
    </w:pPr>
    <w:rPr>
      <w:color w:val="0000FF"/>
    </w:rPr>
  </w:style>
  <w:style w:type="paragraph" w:styleId="Title">
    <w:name w:val="Title"/>
    <w:basedOn w:val="Normal"/>
    <w:link w:val="TitleChar"/>
    <w:qFormat/>
    <w:rsid w:val="00A6144A"/>
    <w:pPr>
      <w:jc w:val="center"/>
    </w:pPr>
    <w:rPr>
      <w:rFonts w:ascii="Arial" w:hAnsi="Arial" w:cs="Arial"/>
      <w:b/>
      <w:bCs/>
      <w:sz w:val="24"/>
      <w:szCs w:val="24"/>
      <w:u w:val="single"/>
    </w:rPr>
  </w:style>
  <w:style w:type="character" w:customStyle="1" w:styleId="TitleChar">
    <w:name w:val="Title Char"/>
    <w:basedOn w:val="DefaultParagraphFont"/>
    <w:link w:val="Title"/>
    <w:rsid w:val="00A6144A"/>
    <w:rPr>
      <w:rFonts w:ascii="Arial" w:hAnsi="Arial" w:cs="Arial"/>
      <w:b/>
      <w:bCs/>
      <w:sz w:val="24"/>
      <w:szCs w:val="24"/>
      <w:u w:val="single"/>
      <w:lang w:eastAsia="en-US"/>
    </w:rPr>
  </w:style>
  <w:style w:type="paragraph" w:customStyle="1" w:styleId="Default">
    <w:name w:val="Default"/>
    <w:rsid w:val="00E35EB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69755">
      <w:bodyDiv w:val="1"/>
      <w:marLeft w:val="0"/>
      <w:marRight w:val="0"/>
      <w:marTop w:val="0"/>
      <w:marBottom w:val="0"/>
      <w:divBdr>
        <w:top w:val="none" w:sz="0" w:space="0" w:color="auto"/>
        <w:left w:val="none" w:sz="0" w:space="0" w:color="auto"/>
        <w:bottom w:val="none" w:sz="0" w:space="0" w:color="auto"/>
        <w:right w:val="none" w:sz="0" w:space="0" w:color="auto"/>
      </w:divBdr>
    </w:div>
    <w:div w:id="861746879">
      <w:bodyDiv w:val="1"/>
      <w:marLeft w:val="0"/>
      <w:marRight w:val="0"/>
      <w:marTop w:val="0"/>
      <w:marBottom w:val="0"/>
      <w:divBdr>
        <w:top w:val="none" w:sz="0" w:space="0" w:color="auto"/>
        <w:left w:val="none" w:sz="0" w:space="0" w:color="auto"/>
        <w:bottom w:val="none" w:sz="0" w:space="0" w:color="auto"/>
        <w:right w:val="none" w:sz="0" w:space="0" w:color="auto"/>
      </w:divBdr>
    </w:div>
    <w:div w:id="179898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dd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FC2B2-94D6-4D76-908A-4B9C66CE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JR Consultants</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Nicola Hull</dc:creator>
  <cp:lastModifiedBy>Nicola Hull</cp:lastModifiedBy>
  <cp:revision>11</cp:revision>
  <cp:lastPrinted>2014-05-22T13:09:00Z</cp:lastPrinted>
  <dcterms:created xsi:type="dcterms:W3CDTF">2014-07-20T20:24:00Z</dcterms:created>
  <dcterms:modified xsi:type="dcterms:W3CDTF">2020-03-30T14:20:00Z</dcterms:modified>
</cp:coreProperties>
</file>