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A91F74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Credit Control </w:t>
      </w:r>
      <w:r w:rsidR="004D4C78">
        <w:rPr>
          <w:rFonts w:asciiTheme="minorHAnsi" w:hAnsiTheme="minorHAnsi" w:cstheme="minorHAnsi"/>
          <w:b/>
          <w:sz w:val="48"/>
          <w:lang w:val="en-GB"/>
        </w:rPr>
        <w:t>Administrator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B814A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D910EC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D910EC">
              <w:rPr>
                <w:rFonts w:ascii="Calibri" w:hAnsi="Calibri" w:cs="Arial"/>
                <w:lang w:val="en-GB"/>
              </w:rPr>
              <w:t>Area 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bookmarkStart w:id="0" w:name="_GoBack"/>
            <w:bookmarkEnd w:id="0"/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D97A82">
              <w:rPr>
                <w:rFonts w:ascii="Calibri" w:hAnsi="Calibri" w:cs="Arial"/>
                <w:lang w:val="en-GB"/>
              </w:rPr>
              <w:t>Bridgend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A91F74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A91F74">
              <w:rPr>
                <w:rFonts w:ascii="Calibri" w:hAnsi="Calibri" w:cs="Arial"/>
                <w:lang w:val="en-GB"/>
              </w:rPr>
              <w:t>Credit Control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964B32" w:rsidP="00D97A82">
      <w:pPr>
        <w:rPr>
          <w:rFonts w:asciiTheme="minorHAnsi" w:hAnsiTheme="minorHAnsi" w:cstheme="minorHAnsi"/>
          <w:szCs w:val="12"/>
          <w:lang w:val="en-GB"/>
        </w:rPr>
      </w:pPr>
      <w:r w:rsidRPr="00964B32">
        <w:rPr>
          <w:rFonts w:asciiTheme="minorHAnsi" w:hAnsiTheme="minorHAnsi" w:cstheme="minorHAnsi"/>
          <w:szCs w:val="12"/>
          <w:lang w:val="en-GB"/>
        </w:rPr>
        <w:t xml:space="preserve">The role of the Credit Control administrator </w:t>
      </w:r>
      <w:r w:rsidR="00D910EC">
        <w:rPr>
          <w:rFonts w:asciiTheme="minorHAnsi" w:hAnsiTheme="minorHAnsi" w:cstheme="minorHAnsi"/>
          <w:szCs w:val="12"/>
          <w:lang w:val="en-GB"/>
        </w:rPr>
        <w:t xml:space="preserve">is </w:t>
      </w:r>
      <w:r w:rsidRPr="00964B32">
        <w:rPr>
          <w:rFonts w:asciiTheme="minorHAnsi" w:hAnsiTheme="minorHAnsi" w:cstheme="minorHAnsi"/>
          <w:szCs w:val="12"/>
          <w:lang w:val="en-GB"/>
        </w:rPr>
        <w:t>to identify, raise and resolve, and provide excellent customer service and prevent delays in cash flow.</w:t>
      </w:r>
      <w:r w:rsidR="00D910EC">
        <w:rPr>
          <w:rFonts w:asciiTheme="minorHAnsi" w:hAnsiTheme="minorHAnsi" w:cstheme="minorHAnsi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Accurately reconciling </w:t>
      </w:r>
      <w:r w:rsidR="006070B7" w:rsidRPr="004029D5">
        <w:rPr>
          <w:rFonts w:ascii="Calibri" w:hAnsi="Calibri" w:cs="Arial"/>
          <w:lang w:val="en-GB"/>
        </w:rPr>
        <w:t>statements and systems</w:t>
      </w:r>
    </w:p>
    <w:p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Identifying and managing queries t</w:t>
      </w:r>
      <w:r w:rsidR="006070B7" w:rsidRPr="004029D5">
        <w:rPr>
          <w:rFonts w:ascii="Calibri" w:hAnsi="Calibri" w:cs="Arial"/>
          <w:lang w:val="en-GB"/>
        </w:rPr>
        <w:t>o enable appropriate resolution</w:t>
      </w:r>
    </w:p>
    <w:p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Checking customer's credit ratings with banks </w:t>
      </w:r>
    </w:p>
    <w:p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Deciding </w:t>
      </w:r>
      <w:r w:rsidR="00D910EC">
        <w:rPr>
          <w:rFonts w:ascii="Calibri" w:hAnsi="Calibri" w:cs="Arial"/>
          <w:lang w:val="en-GB"/>
        </w:rPr>
        <w:t>in conjunction with the Area Manager to o</w:t>
      </w:r>
      <w:r w:rsidRPr="004029D5">
        <w:rPr>
          <w:rFonts w:ascii="Calibri" w:hAnsi="Calibri" w:cs="Arial"/>
          <w:lang w:val="en-GB"/>
        </w:rPr>
        <w:t>ffer the credit</w:t>
      </w:r>
      <w:r w:rsidR="00D910EC">
        <w:rPr>
          <w:rFonts w:ascii="Calibri" w:hAnsi="Calibri" w:cs="Arial"/>
          <w:lang w:val="en-GB"/>
        </w:rPr>
        <w:t xml:space="preserve"> to customers </w:t>
      </w:r>
      <w:r w:rsidRPr="004029D5">
        <w:rPr>
          <w:rFonts w:ascii="Calibri" w:hAnsi="Calibri" w:cs="Arial"/>
          <w:lang w:val="en-GB"/>
        </w:rPr>
        <w:t xml:space="preserve"> </w:t>
      </w:r>
    </w:p>
    <w:p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Setting up the terms and conditions of the hire </w:t>
      </w:r>
    </w:p>
    <w:p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Dealing with internal queries about payments </w:t>
      </w:r>
    </w:p>
    <w:p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Ensuring customers pay on time </w:t>
      </w:r>
    </w:p>
    <w:p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Negotiating re-payment plans </w:t>
      </w:r>
    </w:p>
    <w:p w:rsidR="00964B32" w:rsidRPr="004029D5" w:rsidRDefault="006070B7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Managing refunds</w:t>
      </w:r>
    </w:p>
    <w:p w:rsidR="000736CE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Prepar</w:t>
      </w:r>
      <w:r w:rsidR="006070B7" w:rsidRPr="004029D5">
        <w:rPr>
          <w:rFonts w:ascii="Calibri" w:hAnsi="Calibri" w:cs="Arial"/>
          <w:lang w:val="en-GB"/>
        </w:rPr>
        <w:t>ing debt management information</w:t>
      </w:r>
      <w:r w:rsidR="004029D5">
        <w:rPr>
          <w:rFonts w:ascii="Calibri" w:hAnsi="Calibri" w:cs="Arial"/>
          <w:lang w:val="en-GB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Good oral and written communication skills</w:t>
      </w:r>
    </w:p>
    <w:p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Ability to organise and prioritise</w:t>
      </w:r>
    </w:p>
    <w:p w:rsidR="000736CE" w:rsidRPr="00D910EC" w:rsidRDefault="000736CE" w:rsidP="000736CE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Ability</w:t>
      </w:r>
      <w:r w:rsidR="00D910EC">
        <w:rPr>
          <w:rFonts w:ascii="Calibri" w:hAnsi="Calibri" w:cs="Arial"/>
          <w:lang w:val="en-GB"/>
        </w:rPr>
        <w:t xml:space="preserve"> to work as part of a small team</w:t>
      </w:r>
    </w:p>
    <w:p w:rsidR="000736CE" w:rsidRDefault="000736CE" w:rsidP="000736CE">
      <w:pPr>
        <w:rPr>
          <w:rFonts w:ascii="Calibri" w:hAnsi="Calibri" w:cs="Arial"/>
          <w:szCs w:val="12"/>
          <w:lang w:val="en-GB"/>
        </w:rPr>
      </w:pPr>
    </w:p>
    <w:p w:rsidR="004029D5" w:rsidRDefault="004029D5" w:rsidP="000736CE">
      <w:pPr>
        <w:rPr>
          <w:rFonts w:ascii="Calibri" w:hAnsi="Calibri" w:cs="Arial"/>
          <w:szCs w:val="12"/>
          <w:lang w:val="en-GB"/>
        </w:rPr>
      </w:pPr>
    </w:p>
    <w:p w:rsidR="00D910EC" w:rsidRDefault="00D910EC" w:rsidP="000736CE">
      <w:pPr>
        <w:rPr>
          <w:rFonts w:ascii="Calibri" w:hAnsi="Calibri" w:cs="Arial"/>
          <w:szCs w:val="12"/>
          <w:lang w:val="en-GB"/>
        </w:rPr>
      </w:pPr>
    </w:p>
    <w:p w:rsidR="00D910EC" w:rsidRDefault="00D910EC" w:rsidP="000736CE">
      <w:pPr>
        <w:rPr>
          <w:rFonts w:ascii="Calibri" w:hAnsi="Calibri" w:cs="Arial"/>
          <w:szCs w:val="12"/>
          <w:lang w:val="en-GB"/>
        </w:rPr>
      </w:pPr>
    </w:p>
    <w:p w:rsidR="00D910EC" w:rsidRDefault="00D910EC" w:rsidP="000736CE">
      <w:pPr>
        <w:rPr>
          <w:rFonts w:ascii="Calibri" w:hAnsi="Calibri" w:cs="Arial"/>
          <w:szCs w:val="12"/>
          <w:lang w:val="en-GB"/>
        </w:rPr>
      </w:pPr>
    </w:p>
    <w:p w:rsidR="00D910EC" w:rsidRDefault="00D910EC" w:rsidP="000736CE">
      <w:pPr>
        <w:rPr>
          <w:rFonts w:ascii="Calibri" w:hAnsi="Calibri" w:cs="Arial"/>
          <w:szCs w:val="12"/>
          <w:lang w:val="en-GB"/>
        </w:rPr>
      </w:pPr>
    </w:p>
    <w:p w:rsidR="004029D5" w:rsidRPr="00366DF4" w:rsidRDefault="004029D5" w:rsidP="000736CE">
      <w:pPr>
        <w:rPr>
          <w:rFonts w:ascii="Calibri" w:hAnsi="Calibri" w:cs="Arial"/>
          <w:szCs w:val="12"/>
          <w:lang w:val="en-GB"/>
        </w:rPr>
      </w:pP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BD" w:rsidRDefault="003D02BD" w:rsidP="007E5BF4">
      <w:r>
        <w:separator/>
      </w:r>
    </w:p>
  </w:endnote>
  <w:endnote w:type="continuationSeparator" w:id="0">
    <w:p w:rsidR="003D02BD" w:rsidRDefault="003D02B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BD" w:rsidRDefault="003D02BD" w:rsidP="007E5BF4">
      <w:r>
        <w:separator/>
      </w:r>
    </w:p>
  </w:footnote>
  <w:footnote w:type="continuationSeparator" w:id="0">
    <w:p w:rsidR="003D02BD" w:rsidRDefault="003D02B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6238"/>
    <w:multiLevelType w:val="hybridMultilevel"/>
    <w:tmpl w:val="9A28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84B73"/>
    <w:multiLevelType w:val="hybridMultilevel"/>
    <w:tmpl w:val="8EA4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02BD"/>
    <w:rsid w:val="004029D5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070B7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334FB"/>
    <w:rsid w:val="00964B32"/>
    <w:rsid w:val="009A70AD"/>
    <w:rsid w:val="009C0E18"/>
    <w:rsid w:val="00A34174"/>
    <w:rsid w:val="00A5066C"/>
    <w:rsid w:val="00A91F74"/>
    <w:rsid w:val="00A955AC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3576"/>
    <w:rsid w:val="00D56F02"/>
    <w:rsid w:val="00D663EF"/>
    <w:rsid w:val="00D71500"/>
    <w:rsid w:val="00D85B90"/>
    <w:rsid w:val="00D8757B"/>
    <w:rsid w:val="00D910EC"/>
    <w:rsid w:val="00D97A82"/>
    <w:rsid w:val="00DE09C9"/>
    <w:rsid w:val="00DF4AD2"/>
    <w:rsid w:val="00E21B08"/>
    <w:rsid w:val="00E31C6D"/>
    <w:rsid w:val="00E43E82"/>
    <w:rsid w:val="00ED0EA3"/>
    <w:rsid w:val="00EE53AE"/>
    <w:rsid w:val="00EF4E6C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D63D70-6A1A-4DE6-82D5-ACD9B0A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5</cp:revision>
  <cp:lastPrinted>2013-03-22T11:33:00Z</cp:lastPrinted>
  <dcterms:created xsi:type="dcterms:W3CDTF">2013-11-18T11:55:00Z</dcterms:created>
  <dcterms:modified xsi:type="dcterms:W3CDTF">2014-01-15T09:01:00Z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