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6F5" w:rsidRDefault="00B742E2" w:rsidP="00472AF9">
      <w:pPr>
        <w:jc w:val="center"/>
        <w:rPr>
          <w:rFonts w:asciiTheme="minorHAnsi" w:hAnsiTheme="minorHAnsi" w:cstheme="minorHAnsi"/>
          <w:b/>
          <w:sz w:val="48"/>
          <w:lang w:val="en-GB"/>
        </w:rPr>
      </w:pPr>
      <w:r>
        <w:rPr>
          <w:rFonts w:asciiTheme="minorHAnsi" w:hAnsiTheme="minorHAnsi" w:cstheme="minorHAnsi"/>
          <w:b/>
          <w:sz w:val="48"/>
          <w:lang w:val="en-GB"/>
        </w:rPr>
        <w:t>Zero Tolerance Drugs and Alcohol</w:t>
      </w:r>
      <w:r w:rsidR="00A34174" w:rsidRPr="001D62BA">
        <w:rPr>
          <w:rFonts w:asciiTheme="minorHAnsi" w:hAnsiTheme="minorHAnsi" w:cstheme="minorHAnsi"/>
          <w:b/>
          <w:sz w:val="48"/>
          <w:lang w:val="en-GB"/>
        </w:rPr>
        <w:t xml:space="preserve"> Form</w:t>
      </w:r>
    </w:p>
    <w:bookmarkStart w:id="0" w:name="_GoBack"/>
    <w:bookmarkEnd w:id="0"/>
    <w:p w:rsidR="004756FE" w:rsidRPr="004756FE" w:rsidRDefault="00664A2D" w:rsidP="004756FE">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9139313" wp14:editId="4EFDF254">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4756FE" w:rsidRPr="007E5BF4" w:rsidTr="00E50489">
        <w:trPr>
          <w:trHeight w:val="567"/>
          <w:jc w:val="center"/>
        </w:trPr>
        <w:tc>
          <w:tcPr>
            <w:tcW w:w="5000" w:type="pct"/>
            <w:tcBorders>
              <w:top w:val="nil"/>
              <w:left w:val="nil"/>
              <w:bottom w:val="nil"/>
              <w:right w:val="nil"/>
            </w:tcBorders>
            <w:shd w:val="clear" w:color="auto" w:fill="D42C21"/>
            <w:vAlign w:val="center"/>
          </w:tcPr>
          <w:p w:rsidR="004756FE" w:rsidRPr="007E5BF4" w:rsidRDefault="004756FE" w:rsidP="00245669">
            <w:pPr>
              <w:jc w:val="center"/>
              <w:rPr>
                <w:rFonts w:ascii="Calibri" w:hAnsi="Calibri" w:cs="Arial"/>
                <w:b/>
                <w:color w:val="FFFFFF"/>
                <w:sz w:val="28"/>
                <w:lang w:val="en-GB"/>
              </w:rPr>
            </w:pPr>
            <w:r w:rsidRPr="004756FE">
              <w:rPr>
                <w:rFonts w:ascii="Calibri" w:hAnsi="Calibri" w:cs="Arial"/>
                <w:b/>
                <w:color w:val="FFFFFF" w:themeColor="background1"/>
                <w:sz w:val="32"/>
                <w:lang w:val="en-GB"/>
              </w:rPr>
              <w:t xml:space="preserve">For Contractors at </w:t>
            </w:r>
            <w:r w:rsidR="00E50489">
              <w:rPr>
                <w:rFonts w:ascii="Calibri" w:hAnsi="Calibri" w:cs="Arial"/>
                <w:b/>
                <w:color w:val="FFFFFF" w:themeColor="background1"/>
                <w:sz w:val="32"/>
                <w:lang w:val="en-GB"/>
              </w:rPr>
              <w:t>A1 Group</w:t>
            </w:r>
          </w:p>
        </w:tc>
      </w:tr>
    </w:tbl>
    <w:p w:rsidR="000C2563" w:rsidRPr="000C2563" w:rsidRDefault="000C2563" w:rsidP="000C2563">
      <w:pPr>
        <w:rPr>
          <w:rFonts w:ascii="Calibri" w:hAnsi="Calibri" w:cs="Arial"/>
          <w:sz w:val="28"/>
          <w:szCs w:val="12"/>
          <w:lang w:val="en-GB"/>
        </w:rPr>
      </w:pPr>
    </w:p>
    <w:p w:rsidR="000C2563" w:rsidRPr="000C2563" w:rsidRDefault="000C2563" w:rsidP="000C2563">
      <w:pPr>
        <w:rPr>
          <w:rFonts w:ascii="Calibri" w:hAnsi="Calibri" w:cs="Arial"/>
          <w:sz w:val="28"/>
          <w:szCs w:val="12"/>
          <w:lang w:val="en-GB"/>
        </w:rPr>
      </w:pPr>
      <w:r w:rsidRPr="000C2563">
        <w:rPr>
          <w:rFonts w:ascii="Calibri" w:hAnsi="Calibri" w:cs="Arial"/>
          <w:sz w:val="28"/>
          <w:szCs w:val="12"/>
          <w:lang w:val="en-GB"/>
        </w:rPr>
        <w:t xml:space="preserve">At </w:t>
      </w:r>
      <w:r w:rsidR="00E50489">
        <w:rPr>
          <w:rFonts w:ascii="Calibri" w:hAnsi="Calibri" w:cs="Arial"/>
          <w:sz w:val="28"/>
          <w:szCs w:val="12"/>
          <w:lang w:val="en-GB"/>
        </w:rPr>
        <w:t>A1 Group</w:t>
      </w:r>
      <w:r w:rsidRPr="000C2563">
        <w:rPr>
          <w:rFonts w:ascii="Calibri" w:hAnsi="Calibri" w:cs="Arial"/>
          <w:sz w:val="28"/>
          <w:szCs w:val="12"/>
          <w:lang w:val="en-GB"/>
        </w:rPr>
        <w:t xml:space="preserve">, we take seriously our Health </w:t>
      </w:r>
      <w:r>
        <w:rPr>
          <w:rFonts w:ascii="Calibri" w:hAnsi="Calibri" w:cs="Arial"/>
          <w:sz w:val="28"/>
          <w:szCs w:val="12"/>
          <w:lang w:val="en-GB"/>
        </w:rPr>
        <w:t>&amp;</w:t>
      </w:r>
      <w:r w:rsidRPr="000C2563">
        <w:rPr>
          <w:rFonts w:ascii="Calibri" w:hAnsi="Calibri" w:cs="Arial"/>
          <w:sz w:val="28"/>
          <w:szCs w:val="12"/>
          <w:lang w:val="en-GB"/>
        </w:rPr>
        <w:t xml:space="preserve"> Safety obligations to ensure the welfare of our </w:t>
      </w:r>
      <w:r>
        <w:rPr>
          <w:rFonts w:ascii="Calibri" w:hAnsi="Calibri" w:cs="Arial"/>
          <w:sz w:val="28"/>
          <w:szCs w:val="12"/>
          <w:lang w:val="en-GB"/>
        </w:rPr>
        <w:t xml:space="preserve">employees, visitors and contractors. </w:t>
      </w:r>
      <w:r w:rsidRPr="000C2563">
        <w:rPr>
          <w:rFonts w:ascii="Calibri" w:hAnsi="Calibri" w:cs="Arial"/>
          <w:sz w:val="28"/>
          <w:szCs w:val="12"/>
          <w:lang w:val="en-GB"/>
        </w:rPr>
        <w:t>Our working environment requires the use of sophisticated machinery and technology, which means that we must constantly be alert and able to use such equipment minimising all possibilities of mistakes being made and l</w:t>
      </w:r>
      <w:r>
        <w:rPr>
          <w:rFonts w:ascii="Calibri" w:hAnsi="Calibri" w:cs="Arial"/>
          <w:sz w:val="28"/>
          <w:szCs w:val="12"/>
          <w:lang w:val="en-GB"/>
        </w:rPr>
        <w:t xml:space="preserve">eading to accidents occurring. </w:t>
      </w:r>
      <w:r w:rsidRPr="000C2563">
        <w:rPr>
          <w:rFonts w:ascii="Calibri" w:hAnsi="Calibri" w:cs="Arial"/>
          <w:sz w:val="28"/>
          <w:szCs w:val="12"/>
          <w:lang w:val="en-GB"/>
        </w:rPr>
        <w:t>We also wish to draw attention to the personal health and legal risks associated with alcohol and substance misuse.</w:t>
      </w:r>
    </w:p>
    <w:p w:rsidR="000C2563" w:rsidRPr="000C2563" w:rsidRDefault="000C2563" w:rsidP="000C2563">
      <w:pPr>
        <w:rPr>
          <w:rFonts w:ascii="Calibri" w:hAnsi="Calibri" w:cs="Arial"/>
          <w:sz w:val="28"/>
          <w:szCs w:val="12"/>
          <w:lang w:val="en-GB"/>
        </w:rPr>
      </w:pPr>
    </w:p>
    <w:p w:rsidR="000C2563" w:rsidRPr="000C2563" w:rsidRDefault="000C2563" w:rsidP="000C2563">
      <w:pPr>
        <w:rPr>
          <w:rFonts w:ascii="Calibri" w:hAnsi="Calibri" w:cs="Arial"/>
          <w:sz w:val="28"/>
          <w:szCs w:val="12"/>
          <w:lang w:val="en-GB"/>
        </w:rPr>
      </w:pPr>
      <w:r w:rsidRPr="000C2563">
        <w:rPr>
          <w:rFonts w:ascii="Calibri" w:hAnsi="Calibri" w:cs="Arial"/>
          <w:sz w:val="28"/>
          <w:szCs w:val="12"/>
          <w:lang w:val="en-GB"/>
        </w:rPr>
        <w:t xml:space="preserve">We have therefore introduced a zero tolerance for </w:t>
      </w:r>
      <w:r>
        <w:rPr>
          <w:rFonts w:ascii="Calibri" w:hAnsi="Calibri" w:cs="Arial"/>
          <w:sz w:val="28"/>
          <w:szCs w:val="12"/>
          <w:lang w:val="en-GB"/>
        </w:rPr>
        <w:t xml:space="preserve">alcohol and drugs consumption. </w:t>
      </w:r>
      <w:r w:rsidRPr="000C2563">
        <w:rPr>
          <w:rFonts w:ascii="Calibri" w:hAnsi="Calibri" w:cs="Arial"/>
          <w:sz w:val="28"/>
          <w:szCs w:val="12"/>
          <w:lang w:val="en-GB"/>
        </w:rPr>
        <w:t>In practice this means:</w:t>
      </w:r>
    </w:p>
    <w:p w:rsidR="000C2563" w:rsidRPr="000C2563" w:rsidRDefault="000C2563" w:rsidP="000C2563">
      <w:pPr>
        <w:rPr>
          <w:rFonts w:ascii="Calibri" w:hAnsi="Calibri" w:cs="Arial"/>
          <w:sz w:val="28"/>
          <w:szCs w:val="12"/>
          <w:lang w:val="en-GB"/>
        </w:rPr>
      </w:pPr>
    </w:p>
    <w:p w:rsidR="000C2563" w:rsidRPr="000C2563" w:rsidRDefault="000C2563" w:rsidP="000C2563">
      <w:pPr>
        <w:pStyle w:val="ListParagraph"/>
        <w:numPr>
          <w:ilvl w:val="0"/>
          <w:numId w:val="11"/>
        </w:numPr>
        <w:rPr>
          <w:rFonts w:ascii="Calibri" w:hAnsi="Calibri" w:cs="Arial"/>
          <w:sz w:val="28"/>
          <w:szCs w:val="12"/>
          <w:lang w:val="en-GB"/>
        </w:rPr>
      </w:pPr>
      <w:r w:rsidRPr="000C2563">
        <w:rPr>
          <w:rFonts w:ascii="Calibri" w:hAnsi="Calibri" w:cs="Arial"/>
          <w:sz w:val="28"/>
          <w:szCs w:val="12"/>
          <w:lang w:val="en-GB"/>
        </w:rPr>
        <w:t xml:space="preserve">We do not expect anyone to arrive on </w:t>
      </w:r>
      <w:r>
        <w:rPr>
          <w:rFonts w:ascii="Calibri" w:hAnsi="Calibri" w:cs="Arial"/>
          <w:sz w:val="28"/>
          <w:szCs w:val="12"/>
          <w:lang w:val="en-GB"/>
        </w:rPr>
        <w:t xml:space="preserve">an </w:t>
      </w:r>
      <w:r w:rsidR="00E50489">
        <w:rPr>
          <w:rFonts w:ascii="Calibri" w:hAnsi="Calibri" w:cs="Arial"/>
          <w:sz w:val="28"/>
          <w:szCs w:val="12"/>
          <w:lang w:val="en-GB"/>
        </w:rPr>
        <w:t>A1 Group</w:t>
      </w:r>
      <w:r>
        <w:rPr>
          <w:rFonts w:ascii="Calibri" w:hAnsi="Calibri" w:cs="Arial"/>
          <w:sz w:val="28"/>
          <w:szCs w:val="12"/>
          <w:lang w:val="en-GB"/>
        </w:rPr>
        <w:t xml:space="preserve"> </w:t>
      </w:r>
      <w:r w:rsidRPr="000C2563">
        <w:rPr>
          <w:rFonts w:ascii="Calibri" w:hAnsi="Calibri" w:cs="Arial"/>
          <w:sz w:val="28"/>
          <w:szCs w:val="12"/>
          <w:lang w:val="en-GB"/>
        </w:rPr>
        <w:t>site that is under the influence of alcohol or drugs</w:t>
      </w:r>
    </w:p>
    <w:p w:rsidR="000C2563" w:rsidRPr="000C2563" w:rsidRDefault="000C2563" w:rsidP="000C2563">
      <w:pPr>
        <w:pStyle w:val="ListParagraph"/>
        <w:numPr>
          <w:ilvl w:val="0"/>
          <w:numId w:val="11"/>
        </w:numPr>
        <w:rPr>
          <w:rFonts w:ascii="Calibri" w:hAnsi="Calibri" w:cs="Arial"/>
          <w:sz w:val="28"/>
          <w:szCs w:val="12"/>
          <w:lang w:val="en-GB"/>
        </w:rPr>
      </w:pPr>
      <w:r w:rsidRPr="000C2563">
        <w:rPr>
          <w:rFonts w:ascii="Calibri" w:hAnsi="Calibri" w:cs="Arial"/>
          <w:sz w:val="28"/>
          <w:szCs w:val="12"/>
          <w:lang w:val="en-GB"/>
        </w:rPr>
        <w:t xml:space="preserve">We do not permit anyone to drink alcohol or take drugs on </w:t>
      </w:r>
      <w:r>
        <w:rPr>
          <w:rFonts w:ascii="Calibri" w:hAnsi="Calibri" w:cs="Arial"/>
          <w:sz w:val="28"/>
          <w:szCs w:val="12"/>
          <w:lang w:val="en-GB"/>
        </w:rPr>
        <w:t xml:space="preserve">an </w:t>
      </w:r>
      <w:r w:rsidR="00E50489">
        <w:rPr>
          <w:rFonts w:ascii="Calibri" w:hAnsi="Calibri" w:cs="Arial"/>
          <w:sz w:val="28"/>
          <w:szCs w:val="12"/>
          <w:lang w:val="en-GB"/>
        </w:rPr>
        <w:t>A1 Group</w:t>
      </w:r>
      <w:r>
        <w:rPr>
          <w:rFonts w:ascii="Calibri" w:hAnsi="Calibri" w:cs="Arial"/>
          <w:sz w:val="28"/>
          <w:szCs w:val="12"/>
          <w:lang w:val="en-GB"/>
        </w:rPr>
        <w:t xml:space="preserve"> site</w:t>
      </w:r>
      <w:r w:rsidRPr="000C2563">
        <w:rPr>
          <w:rFonts w:ascii="Calibri" w:hAnsi="Calibri" w:cs="Arial"/>
          <w:sz w:val="28"/>
          <w:szCs w:val="12"/>
          <w:lang w:val="en-GB"/>
        </w:rPr>
        <w:t xml:space="preserve"> at any time</w:t>
      </w:r>
    </w:p>
    <w:p w:rsidR="000C2563" w:rsidRPr="000C2563" w:rsidRDefault="000C2563" w:rsidP="000C2563">
      <w:pPr>
        <w:pStyle w:val="ListParagraph"/>
        <w:numPr>
          <w:ilvl w:val="0"/>
          <w:numId w:val="11"/>
        </w:numPr>
        <w:rPr>
          <w:rFonts w:ascii="Calibri" w:hAnsi="Calibri" w:cs="Arial"/>
          <w:sz w:val="28"/>
          <w:szCs w:val="12"/>
          <w:lang w:val="en-GB"/>
        </w:rPr>
      </w:pPr>
      <w:r w:rsidRPr="000C2563">
        <w:rPr>
          <w:rFonts w:ascii="Calibri" w:hAnsi="Calibri" w:cs="Arial"/>
          <w:sz w:val="28"/>
          <w:szCs w:val="12"/>
          <w:lang w:val="en-GB"/>
        </w:rPr>
        <w:t xml:space="preserve">We do not allow anyone to drink alcohol off the premises e.g. at lunchtimes, and then return </w:t>
      </w:r>
      <w:r>
        <w:rPr>
          <w:rFonts w:ascii="Calibri" w:hAnsi="Calibri" w:cs="Arial"/>
          <w:sz w:val="28"/>
          <w:szCs w:val="12"/>
          <w:lang w:val="en-GB"/>
        </w:rPr>
        <w:t>on site</w:t>
      </w:r>
    </w:p>
    <w:p w:rsidR="000C2563" w:rsidRPr="000C2563" w:rsidRDefault="000C2563" w:rsidP="000C2563">
      <w:pPr>
        <w:rPr>
          <w:rFonts w:ascii="Calibri" w:hAnsi="Calibri" w:cs="Arial"/>
          <w:sz w:val="28"/>
          <w:szCs w:val="12"/>
          <w:lang w:val="en-GB"/>
        </w:rPr>
      </w:pPr>
    </w:p>
    <w:p w:rsidR="008A0A18" w:rsidRDefault="000C2563" w:rsidP="000C2563">
      <w:pPr>
        <w:rPr>
          <w:rFonts w:ascii="Calibri" w:hAnsi="Calibri" w:cs="Arial"/>
          <w:sz w:val="28"/>
          <w:szCs w:val="12"/>
          <w:lang w:val="en-GB"/>
        </w:rPr>
      </w:pPr>
      <w:r w:rsidRPr="000C2563">
        <w:rPr>
          <w:rFonts w:ascii="Calibri" w:hAnsi="Calibri" w:cs="Arial"/>
          <w:sz w:val="28"/>
          <w:szCs w:val="12"/>
          <w:lang w:val="en-GB"/>
        </w:rPr>
        <w:t xml:space="preserve">This policy applies to all </w:t>
      </w:r>
      <w:r w:rsidR="00E50489">
        <w:rPr>
          <w:rFonts w:ascii="Calibri" w:hAnsi="Calibri" w:cs="Arial"/>
          <w:sz w:val="28"/>
          <w:szCs w:val="12"/>
          <w:lang w:val="en-GB"/>
        </w:rPr>
        <w:t>A1 Group</w:t>
      </w:r>
      <w:r w:rsidRPr="000C2563">
        <w:rPr>
          <w:rFonts w:ascii="Calibri" w:hAnsi="Calibri" w:cs="Arial"/>
          <w:sz w:val="28"/>
          <w:szCs w:val="12"/>
          <w:lang w:val="en-GB"/>
        </w:rPr>
        <w:t xml:space="preserve"> </w:t>
      </w:r>
      <w:r>
        <w:rPr>
          <w:rFonts w:ascii="Calibri" w:hAnsi="Calibri" w:cs="Arial"/>
          <w:sz w:val="28"/>
          <w:szCs w:val="12"/>
          <w:lang w:val="en-GB"/>
        </w:rPr>
        <w:t>contractors</w:t>
      </w:r>
      <w:r w:rsidRPr="000C2563">
        <w:rPr>
          <w:rFonts w:ascii="Calibri" w:hAnsi="Calibri" w:cs="Arial"/>
          <w:sz w:val="28"/>
          <w:szCs w:val="12"/>
          <w:lang w:val="en-GB"/>
        </w:rPr>
        <w:t>.</w:t>
      </w:r>
    </w:p>
    <w:p w:rsidR="000C2563" w:rsidRDefault="000C2563" w:rsidP="008A0A18">
      <w:pPr>
        <w:rPr>
          <w:rFonts w:ascii="Calibri" w:hAnsi="Calibri" w:cs="Arial"/>
          <w:sz w:val="28"/>
          <w:szCs w:val="12"/>
          <w:lang w:val="en-GB"/>
        </w:rPr>
      </w:pPr>
    </w:p>
    <w:p w:rsidR="000C2563" w:rsidRDefault="000C2563" w:rsidP="008A0A18">
      <w:pPr>
        <w:rPr>
          <w:rFonts w:ascii="Calibri" w:hAnsi="Calibri" w:cs="Arial"/>
          <w:sz w:val="28"/>
          <w:szCs w:val="12"/>
          <w:lang w:val="en-GB"/>
        </w:rPr>
      </w:pPr>
    </w:p>
    <w:p w:rsidR="000C2563" w:rsidRDefault="000C2563" w:rsidP="008A0A18">
      <w:pPr>
        <w:rPr>
          <w:rFonts w:ascii="Calibri" w:hAnsi="Calibri" w:cs="Arial"/>
          <w:sz w:val="28"/>
          <w:szCs w:val="12"/>
          <w:lang w:val="en-GB"/>
        </w:rPr>
      </w:pPr>
    </w:p>
    <w:p w:rsidR="000C2563" w:rsidRDefault="000C2563" w:rsidP="008A0A18">
      <w:pPr>
        <w:rPr>
          <w:rFonts w:ascii="Calibri" w:hAnsi="Calibri" w:cs="Arial"/>
          <w:sz w:val="28"/>
          <w:szCs w:val="12"/>
          <w:lang w:val="en-GB"/>
        </w:rPr>
      </w:pPr>
    </w:p>
    <w:p w:rsidR="000C2563" w:rsidRDefault="000C2563" w:rsidP="008A0A18">
      <w:pPr>
        <w:rPr>
          <w:rFonts w:ascii="Calibri" w:hAnsi="Calibri" w:cs="Arial"/>
          <w:sz w:val="28"/>
          <w:szCs w:val="12"/>
          <w:lang w:val="en-GB"/>
        </w:rPr>
      </w:pPr>
    </w:p>
    <w:p w:rsidR="000C2563" w:rsidRPr="008A0A18" w:rsidRDefault="000C2563" w:rsidP="008A0A18">
      <w:pPr>
        <w:rPr>
          <w:rFonts w:ascii="Calibri" w:hAnsi="Calibri" w:cs="Arial"/>
          <w:sz w:val="28"/>
          <w:szCs w:val="12"/>
          <w:lang w:val="en-GB"/>
        </w:rPr>
      </w:pPr>
    </w:p>
    <w:p w:rsidR="0070058E" w:rsidRPr="00F3594C" w:rsidRDefault="0070058E" w:rsidP="00F3594C">
      <w:pPr>
        <w:rPr>
          <w:rFonts w:asciiTheme="minorHAnsi" w:hAnsiTheme="minorHAnsi" w:cstheme="minorHAnsi"/>
          <w:sz w:val="1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F3594C" w:rsidRPr="007E5BF4" w:rsidTr="00E50489">
        <w:trPr>
          <w:trHeight w:val="567"/>
          <w:jc w:val="center"/>
        </w:trPr>
        <w:tc>
          <w:tcPr>
            <w:tcW w:w="5000" w:type="pct"/>
            <w:tcBorders>
              <w:top w:val="nil"/>
              <w:left w:val="nil"/>
              <w:bottom w:val="nil"/>
              <w:right w:val="nil"/>
            </w:tcBorders>
            <w:shd w:val="clear" w:color="auto" w:fill="788284"/>
            <w:vAlign w:val="center"/>
          </w:tcPr>
          <w:p w:rsidR="00F3594C" w:rsidRPr="007E5BF4" w:rsidRDefault="00F3594C" w:rsidP="00C96131">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rsidR="00F3594C" w:rsidRPr="00F3594C" w:rsidRDefault="00F3594C" w:rsidP="00F3594C">
      <w:pPr>
        <w:rPr>
          <w:rFonts w:ascii="Calibri" w:hAnsi="Calibri" w:cs="Arial"/>
          <w:sz w:val="28"/>
          <w:szCs w:val="28"/>
          <w:lang w:val="en-GB"/>
        </w:rPr>
      </w:pPr>
    </w:p>
    <w:p w:rsidR="00527498" w:rsidRDefault="000C2563" w:rsidP="00527498">
      <w:pPr>
        <w:rPr>
          <w:rFonts w:asciiTheme="minorHAnsi" w:hAnsiTheme="minorHAnsi" w:cstheme="minorHAnsi"/>
          <w:sz w:val="28"/>
          <w:szCs w:val="28"/>
          <w:lang w:val="en-GB"/>
        </w:rPr>
      </w:pPr>
      <w:r w:rsidRPr="000C2563">
        <w:rPr>
          <w:rFonts w:asciiTheme="minorHAnsi" w:hAnsiTheme="minorHAnsi" w:cstheme="minorHAnsi"/>
          <w:sz w:val="28"/>
          <w:szCs w:val="28"/>
          <w:lang w:val="en-GB"/>
        </w:rPr>
        <w:t xml:space="preserve">I have read, understood and agree to abide by the above </w:t>
      </w:r>
      <w:r>
        <w:rPr>
          <w:rFonts w:asciiTheme="minorHAnsi" w:hAnsiTheme="minorHAnsi" w:cstheme="minorHAnsi"/>
          <w:sz w:val="28"/>
          <w:szCs w:val="28"/>
          <w:lang w:val="en-GB"/>
        </w:rPr>
        <w:t>Z</w:t>
      </w:r>
      <w:r w:rsidRPr="000C2563">
        <w:rPr>
          <w:rFonts w:asciiTheme="minorHAnsi" w:hAnsiTheme="minorHAnsi" w:cstheme="minorHAnsi"/>
          <w:sz w:val="28"/>
          <w:szCs w:val="28"/>
          <w:lang w:val="en-GB"/>
        </w:rPr>
        <w:t xml:space="preserve">ero </w:t>
      </w:r>
      <w:r>
        <w:rPr>
          <w:rFonts w:asciiTheme="minorHAnsi" w:hAnsiTheme="minorHAnsi" w:cstheme="minorHAnsi"/>
          <w:sz w:val="28"/>
          <w:szCs w:val="28"/>
          <w:lang w:val="en-GB"/>
        </w:rPr>
        <w:t>T</w:t>
      </w:r>
      <w:r w:rsidRPr="000C2563">
        <w:rPr>
          <w:rFonts w:asciiTheme="minorHAnsi" w:hAnsiTheme="minorHAnsi" w:cstheme="minorHAnsi"/>
          <w:sz w:val="28"/>
          <w:szCs w:val="28"/>
          <w:lang w:val="en-GB"/>
        </w:rPr>
        <w:t xml:space="preserve">olerance </w:t>
      </w:r>
      <w:r>
        <w:rPr>
          <w:rFonts w:asciiTheme="minorHAnsi" w:hAnsiTheme="minorHAnsi" w:cstheme="minorHAnsi"/>
          <w:sz w:val="28"/>
          <w:szCs w:val="28"/>
          <w:lang w:val="en-GB"/>
        </w:rPr>
        <w:t>D</w:t>
      </w:r>
      <w:r w:rsidRPr="000C2563">
        <w:rPr>
          <w:rFonts w:asciiTheme="minorHAnsi" w:hAnsiTheme="minorHAnsi" w:cstheme="minorHAnsi"/>
          <w:sz w:val="28"/>
          <w:szCs w:val="28"/>
          <w:lang w:val="en-GB"/>
        </w:rPr>
        <w:t xml:space="preserve">rugs and </w:t>
      </w:r>
      <w:r>
        <w:rPr>
          <w:rFonts w:asciiTheme="minorHAnsi" w:hAnsiTheme="minorHAnsi" w:cstheme="minorHAnsi"/>
          <w:sz w:val="28"/>
          <w:szCs w:val="28"/>
          <w:lang w:val="en-GB"/>
        </w:rPr>
        <w:t>A</w:t>
      </w:r>
      <w:r w:rsidRPr="000C2563">
        <w:rPr>
          <w:rFonts w:asciiTheme="minorHAnsi" w:hAnsiTheme="minorHAnsi" w:cstheme="minorHAnsi"/>
          <w:sz w:val="28"/>
          <w:szCs w:val="28"/>
          <w:lang w:val="en-GB"/>
        </w:rPr>
        <w:t xml:space="preserve">lcohol </w:t>
      </w:r>
      <w:r>
        <w:rPr>
          <w:rFonts w:asciiTheme="minorHAnsi" w:hAnsiTheme="minorHAnsi" w:cstheme="minorHAnsi"/>
          <w:sz w:val="28"/>
          <w:szCs w:val="28"/>
          <w:lang w:val="en-GB"/>
        </w:rPr>
        <w:t>P</w:t>
      </w:r>
      <w:r w:rsidRPr="000C2563">
        <w:rPr>
          <w:rFonts w:asciiTheme="minorHAnsi" w:hAnsiTheme="minorHAnsi" w:cstheme="minorHAnsi"/>
          <w:sz w:val="28"/>
          <w:szCs w:val="28"/>
          <w:lang w:val="en-GB"/>
        </w:rPr>
        <w:t>olicy.</w:t>
      </w:r>
    </w:p>
    <w:p w:rsidR="000C2563" w:rsidRPr="00F3594C" w:rsidRDefault="000C2563" w:rsidP="000C2563">
      <w:pPr>
        <w:rPr>
          <w:rFonts w:ascii="Calibri" w:hAnsi="Calibri" w:cs="Arial"/>
          <w:sz w:val="28"/>
          <w:szCs w:val="12"/>
          <w:lang w:val="en-GB"/>
        </w:rPr>
      </w:pPr>
    </w:p>
    <w:tbl>
      <w:tblPr>
        <w:tblStyle w:val="TableGrid"/>
        <w:tblW w:w="5000" w:type="pct"/>
        <w:tblLook w:val="04A0" w:firstRow="1" w:lastRow="0" w:firstColumn="1" w:lastColumn="0" w:noHBand="0" w:noVBand="1"/>
      </w:tblPr>
      <w:tblGrid>
        <w:gridCol w:w="10422"/>
      </w:tblGrid>
      <w:tr w:rsidR="000C2563" w:rsidRPr="007206F5" w:rsidTr="000C256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0C2563" w:rsidRPr="007206F5" w:rsidRDefault="000C2563" w:rsidP="00ED5F2A">
            <w:pPr>
              <w:ind w:left="142"/>
              <w:rPr>
                <w:rFonts w:ascii="Calibri" w:hAnsi="Calibri" w:cs="Arial"/>
                <w:sz w:val="28"/>
                <w:lang w:val="en-GB"/>
              </w:rPr>
            </w:pPr>
            <w:r>
              <w:rPr>
                <w:rFonts w:ascii="Calibri" w:hAnsi="Calibri" w:cs="Arial"/>
                <w:sz w:val="28"/>
                <w:lang w:val="en-GB"/>
              </w:rPr>
              <w:t xml:space="preserve">Name:    </w:t>
            </w:r>
          </w:p>
        </w:tc>
      </w:tr>
    </w:tbl>
    <w:p w:rsidR="00F3594C" w:rsidRPr="000C2563" w:rsidRDefault="00F3594C"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7206F5"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3594C" w:rsidRPr="007206F5" w:rsidRDefault="00F3594C" w:rsidP="00C96131">
            <w:pPr>
              <w:ind w:left="142"/>
              <w:rPr>
                <w:rFonts w:ascii="Calibri" w:hAnsi="Calibri" w:cs="Arial"/>
                <w:sz w:val="28"/>
                <w:lang w:val="en-GB"/>
              </w:rPr>
            </w:pPr>
            <w:r>
              <w:rPr>
                <w:rFonts w:ascii="Calibri" w:hAnsi="Calibri" w:cs="Arial"/>
                <w:sz w:val="28"/>
                <w:lang w:val="en-GB"/>
              </w:rPr>
              <w:t>Signature:</w:t>
            </w:r>
            <w:r w:rsidR="00056A1C">
              <w:rPr>
                <w:rFonts w:ascii="Calibri" w:hAnsi="Calibri" w:cs="Arial"/>
                <w:sz w:val="28"/>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rsidR="00F3594C" w:rsidRDefault="00F3594C" w:rsidP="00F3594C">
            <w:pPr>
              <w:ind w:left="142"/>
              <w:rPr>
                <w:rFonts w:ascii="Calibri" w:hAnsi="Calibri" w:cs="Arial"/>
                <w:sz w:val="28"/>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594C" w:rsidRDefault="00F3594C" w:rsidP="00F3594C">
            <w:pPr>
              <w:ind w:left="142"/>
              <w:rPr>
                <w:rFonts w:ascii="Calibri" w:hAnsi="Calibri" w:cs="Arial"/>
                <w:sz w:val="28"/>
                <w:lang w:val="en-GB"/>
              </w:rPr>
            </w:pPr>
            <w:r>
              <w:rPr>
                <w:rFonts w:ascii="Calibri" w:hAnsi="Calibri" w:cs="Arial"/>
                <w:sz w:val="28"/>
                <w:lang w:val="en-GB"/>
              </w:rPr>
              <w:t>Date:</w:t>
            </w:r>
            <w:r w:rsidR="00056A1C">
              <w:rPr>
                <w:rFonts w:ascii="Calibri" w:hAnsi="Calibri" w:cs="Arial"/>
                <w:sz w:val="28"/>
                <w:lang w:val="en-GB"/>
              </w:rPr>
              <w:t xml:space="preserve">    </w:t>
            </w:r>
          </w:p>
        </w:tc>
      </w:tr>
    </w:tbl>
    <w:p w:rsidR="00A66FD8" w:rsidRPr="00F3594C" w:rsidRDefault="00A66FD8" w:rsidP="00527498">
      <w:pPr>
        <w:rPr>
          <w:rFonts w:asciiTheme="minorHAnsi" w:hAnsiTheme="minorHAnsi" w:cstheme="minorHAnsi"/>
          <w:sz w:val="28"/>
          <w:szCs w:val="28"/>
          <w:lang w:val="en-GB"/>
        </w:rPr>
      </w:pPr>
    </w:p>
    <w:sectPr w:rsidR="00A66FD8" w:rsidRPr="00F3594C" w:rsidSect="007206F5">
      <w:headerReference w:type="default" r:id="rId8"/>
      <w:footerReference w:type="default" r:id="rId9"/>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83" w:rsidRDefault="00002183" w:rsidP="007E5BF4">
      <w:r>
        <w:separator/>
      </w:r>
    </w:p>
  </w:endnote>
  <w:endnote w:type="continuationSeparator" w:id="0">
    <w:p w:rsidR="00002183" w:rsidRDefault="00002183"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708" cy="79939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708" cy="7993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83" w:rsidRDefault="00002183" w:rsidP="007E5BF4">
      <w:r>
        <w:separator/>
      </w:r>
    </w:p>
  </w:footnote>
  <w:footnote w:type="continuationSeparator" w:id="0">
    <w:p w:rsidR="00002183" w:rsidRDefault="00002183" w:rsidP="007E5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 xml:space="preserve">Creation Date:  </w:t>
    </w:r>
    <w:r w:rsidR="004756FE">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    |    Security &amp; Retention:  CONFIDENTIAL    |    Version:  1.0</w:t>
    </w:r>
  </w:p>
  <w:p w:rsidR="001D62BA" w:rsidRDefault="001D62BA" w:rsidP="00503015">
    <w:pPr>
      <w:pStyle w:val="Header"/>
      <w:jc w:val="center"/>
      <w:rPr>
        <w:rFonts w:ascii="Tahoma" w:hAnsi="Tahoma" w:cs="Tahoma"/>
        <w:color w:val="BFBFBF" w:themeColor="background1" w:themeShade="BF"/>
        <w:sz w:val="16"/>
        <w:szCs w:val="16"/>
        <w:lang w:val="en-GB"/>
      </w:rPr>
    </w:pPr>
  </w:p>
  <w:p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F56D8D"/>
    <w:multiLevelType w:val="hybridMultilevel"/>
    <w:tmpl w:val="04B2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3C73F4"/>
    <w:multiLevelType w:val="hybridMultilevel"/>
    <w:tmpl w:val="2E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5"/>
  </w:num>
  <w:num w:numId="5">
    <w:abstractNumId w:val="3"/>
  </w:num>
  <w:num w:numId="6">
    <w:abstractNumId w:val="1"/>
  </w:num>
  <w:num w:numId="7">
    <w:abstractNumId w:val="4"/>
  </w:num>
  <w:num w:numId="8">
    <w:abstractNumId w:val="6"/>
  </w:num>
  <w:num w:numId="9">
    <w:abstractNumId w:val="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B6"/>
    <w:rsid w:val="00002183"/>
    <w:rsid w:val="000422C8"/>
    <w:rsid w:val="000443EA"/>
    <w:rsid w:val="00056A1C"/>
    <w:rsid w:val="000631CA"/>
    <w:rsid w:val="0006772C"/>
    <w:rsid w:val="00070A4A"/>
    <w:rsid w:val="00094E39"/>
    <w:rsid w:val="0009534C"/>
    <w:rsid w:val="000A0F74"/>
    <w:rsid w:val="000B6F1E"/>
    <w:rsid w:val="000C2563"/>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26478"/>
    <w:rsid w:val="003B449E"/>
    <w:rsid w:val="003B745C"/>
    <w:rsid w:val="00457503"/>
    <w:rsid w:val="00472AF9"/>
    <w:rsid w:val="004756FE"/>
    <w:rsid w:val="0047670C"/>
    <w:rsid w:val="00483DC1"/>
    <w:rsid w:val="00503015"/>
    <w:rsid w:val="00527498"/>
    <w:rsid w:val="005421C3"/>
    <w:rsid w:val="005D6225"/>
    <w:rsid w:val="005E2078"/>
    <w:rsid w:val="005F53EF"/>
    <w:rsid w:val="00610201"/>
    <w:rsid w:val="00611708"/>
    <w:rsid w:val="0063728A"/>
    <w:rsid w:val="00655E53"/>
    <w:rsid w:val="00664A2D"/>
    <w:rsid w:val="00677570"/>
    <w:rsid w:val="00697F55"/>
    <w:rsid w:val="006A2659"/>
    <w:rsid w:val="006B7D30"/>
    <w:rsid w:val="006F062A"/>
    <w:rsid w:val="0070058E"/>
    <w:rsid w:val="007044A0"/>
    <w:rsid w:val="00717473"/>
    <w:rsid w:val="007206F5"/>
    <w:rsid w:val="0075091F"/>
    <w:rsid w:val="00761EA6"/>
    <w:rsid w:val="00773EFF"/>
    <w:rsid w:val="007C0299"/>
    <w:rsid w:val="007E5BF4"/>
    <w:rsid w:val="00805F1A"/>
    <w:rsid w:val="0086095C"/>
    <w:rsid w:val="00860B09"/>
    <w:rsid w:val="00870558"/>
    <w:rsid w:val="00884B07"/>
    <w:rsid w:val="008A0A18"/>
    <w:rsid w:val="008C4F3B"/>
    <w:rsid w:val="009C0E18"/>
    <w:rsid w:val="00A34174"/>
    <w:rsid w:val="00A66FD8"/>
    <w:rsid w:val="00AD2482"/>
    <w:rsid w:val="00B742E2"/>
    <w:rsid w:val="00B934C7"/>
    <w:rsid w:val="00BD1AE4"/>
    <w:rsid w:val="00C418A3"/>
    <w:rsid w:val="00C641ED"/>
    <w:rsid w:val="00CB59C0"/>
    <w:rsid w:val="00CD32FD"/>
    <w:rsid w:val="00D37997"/>
    <w:rsid w:val="00D467A7"/>
    <w:rsid w:val="00D51C10"/>
    <w:rsid w:val="00D663EF"/>
    <w:rsid w:val="00D71500"/>
    <w:rsid w:val="00D85B90"/>
    <w:rsid w:val="00DA223D"/>
    <w:rsid w:val="00DE09C9"/>
    <w:rsid w:val="00DF4AD2"/>
    <w:rsid w:val="00E31C6D"/>
    <w:rsid w:val="00E43E82"/>
    <w:rsid w:val="00E50489"/>
    <w:rsid w:val="00EC5824"/>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A66F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A66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Zero Tolerance Drugs and Alcohol Form_Contractors</vt:lpstr>
    </vt:vector>
  </TitlesOfParts>
  <Company>HR &amp; Business Solutions Ltd</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Tolerance Drugs and Alcohol Form_Contractors</dc:title>
  <dc:creator>HR &amp; Business Solutions Ltd</dc:creator>
  <cp:keywords>A1 Group</cp:keywords>
  <dc:description/>
  <cp:lastModifiedBy>Keejo</cp:lastModifiedBy>
  <cp:revision>1</cp:revision>
  <cp:lastPrinted>2011-03-02T14:43:00Z</cp:lastPrinted>
  <dcterms:created xsi:type="dcterms:W3CDTF">2013-02-05T22:31:00Z</dcterms:created>
  <dcterms:modified xsi:type="dcterms:W3CDTF">2013-09-07T13:55:00Z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