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49FE"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484291CE"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02E3EBB" wp14:editId="39297B81">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A2C6E1"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CE06154"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 xml:space="preserve">the </w:t>
      </w:r>
      <w:r w:rsidR="006E5744">
        <w:rPr>
          <w:rFonts w:ascii="Calibri" w:hAnsi="Calibri" w:cs="Arial"/>
          <w:lang w:val="en-GB"/>
        </w:rPr>
        <w:t>dismantling</w:t>
      </w:r>
      <w:r w:rsidR="006243BC">
        <w:rPr>
          <w:rFonts w:ascii="Calibri" w:hAnsi="Calibri" w:cs="Arial"/>
          <w:lang w:val="en-GB"/>
        </w:rPr>
        <w:t>, removal</w:t>
      </w:r>
      <w:r w:rsidR="00746140" w:rsidRPr="00746140">
        <w:rPr>
          <w:rFonts w:ascii="Calibri" w:hAnsi="Calibri" w:cs="Arial"/>
          <w:lang w:val="en-GB"/>
        </w:rPr>
        <w:t xml:space="preserve"> and purchase of scrap metal, electric motors and any other mixed metals from </w:t>
      </w:r>
      <w:r w:rsidR="006243BC">
        <w:rPr>
          <w:rFonts w:ascii="Calibri" w:hAnsi="Calibri" w:cs="Arial"/>
          <w:lang w:val="en-GB"/>
        </w:rPr>
        <w:t>the Boiler House Basement W19 location</w:t>
      </w:r>
      <w:r w:rsidR="00746140" w:rsidRPr="00746140">
        <w:rPr>
          <w:rFonts w:ascii="Calibri" w:hAnsi="Calibri" w:cs="Arial"/>
          <w:lang w:val="en-GB"/>
        </w:rPr>
        <w:t xml:space="preserve"> at Kodak Limited’s Harrow site</w:t>
      </w:r>
      <w:r w:rsidR="002E6F76">
        <w:rPr>
          <w:rFonts w:ascii="Calibri" w:hAnsi="Calibri" w:cs="Arial"/>
          <w:lang w:val="en-GB"/>
        </w:rPr>
        <w:t xml:space="preserve"> </w:t>
      </w:r>
      <w:r w:rsidR="0074167F">
        <w:rPr>
          <w:rFonts w:ascii="Calibri" w:hAnsi="Calibri" w:cs="Arial"/>
          <w:lang w:val="en-GB"/>
        </w:rPr>
        <w:t>(</w:t>
      </w:r>
      <w:r w:rsidR="0074167F" w:rsidRPr="0074167F">
        <w:rPr>
          <w:rFonts w:ascii="Calibri" w:hAnsi="Calibri" w:cs="Arial"/>
          <w:lang w:val="en-GB"/>
        </w:rPr>
        <w:t>Heastone Drive, Harrow, HA1 4TY</w:t>
      </w:r>
      <w:r w:rsidR="0074167F">
        <w:rPr>
          <w:rFonts w:ascii="Calibri" w:hAnsi="Calibri" w:cs="Arial"/>
          <w:lang w:val="en-GB"/>
        </w:rPr>
        <w:t>)</w:t>
      </w:r>
      <w:r w:rsidR="00746140" w:rsidRPr="00746140">
        <w:rPr>
          <w:rFonts w:ascii="Calibri" w:hAnsi="Calibri" w:cs="Arial"/>
          <w:lang w:val="en-GB"/>
        </w:rPr>
        <w:t xml:space="preserve">. </w:t>
      </w:r>
      <w:r w:rsidR="00CE7501">
        <w:rPr>
          <w:rFonts w:ascii="Calibri" w:hAnsi="Calibri" w:cs="Arial"/>
          <w:lang w:val="en-GB"/>
        </w:rPr>
        <w:t>This is</w:t>
      </w:r>
      <w:r w:rsidR="00746140" w:rsidRPr="00746140">
        <w:rPr>
          <w:rFonts w:ascii="Calibri" w:hAnsi="Calibri" w:cs="Arial"/>
          <w:lang w:val="en-GB"/>
        </w:rPr>
        <w:t xml:space="preserve"> a basement</w:t>
      </w:r>
      <w:r w:rsidR="00CE7501">
        <w:rPr>
          <w:rFonts w:ascii="Calibri" w:hAnsi="Calibri" w:cs="Arial"/>
          <w:lang w:val="en-GB"/>
        </w:rPr>
        <w:t xml:space="preserve"> area accessible only</w:t>
      </w:r>
      <w:r w:rsidR="00746140" w:rsidRPr="00746140">
        <w:rPr>
          <w:rFonts w:ascii="Calibri" w:hAnsi="Calibri" w:cs="Arial"/>
          <w:lang w:val="en-GB"/>
        </w:rPr>
        <w:t xml:space="preserve"> via a stairs</w:t>
      </w:r>
      <w:r w:rsidR="00EB14F0" w:rsidRPr="00EB14F0">
        <w:rPr>
          <w:rFonts w:ascii="Calibri" w:hAnsi="Calibri" w:cs="Arial"/>
          <w:lang w:val="en-GB"/>
        </w:rPr>
        <w:t>.</w:t>
      </w:r>
    </w:p>
    <w:p w14:paraId="0702B706" w14:textId="77777777" w:rsidR="001B35EA" w:rsidRDefault="001B35EA" w:rsidP="006F29F3">
      <w:pPr>
        <w:rPr>
          <w:rFonts w:ascii="Calibri" w:hAnsi="Calibri" w:cs="Arial"/>
          <w:lang w:val="en-GB"/>
        </w:rPr>
      </w:pPr>
    </w:p>
    <w:p w14:paraId="0E341D0D"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14:paraId="004B3439" w14:textId="77777777" w:rsidR="006F29F3" w:rsidRPr="003011B1" w:rsidRDefault="006F29F3" w:rsidP="006F29F3">
      <w:pPr>
        <w:rPr>
          <w:rFonts w:ascii="Calibri" w:hAnsi="Calibri" w:cs="Arial"/>
          <w:sz w:val="16"/>
          <w:lang w:val="en-GB"/>
        </w:rPr>
      </w:pPr>
    </w:p>
    <w:p w14:paraId="601F2088"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252FF998" w14:textId="77777777" w:rsidR="001B35EA" w:rsidRDefault="009149BD" w:rsidP="009117F8">
      <w:pPr>
        <w:rPr>
          <w:rFonts w:ascii="Calibri" w:hAnsi="Calibri" w:cs="Arial"/>
          <w:lang w:val="en-GB"/>
        </w:rPr>
      </w:pPr>
      <w:r>
        <w:rPr>
          <w:rFonts w:ascii="Calibri" w:hAnsi="Calibri" w:cs="Arial"/>
          <w:lang w:val="en-GB"/>
        </w:rPr>
        <w:t>The dismantling and removal</w:t>
      </w:r>
      <w:r w:rsidR="00EB14F0" w:rsidRPr="00EB14F0">
        <w:rPr>
          <w:rFonts w:ascii="Calibri" w:hAnsi="Calibri" w:cs="Arial"/>
          <w:lang w:val="en-GB"/>
        </w:rPr>
        <w:t xml:space="preserve"> of old machinery, electric motors and mixe</w:t>
      </w:r>
      <w:bookmarkStart w:id="0" w:name="_GoBack"/>
      <w:bookmarkEnd w:id="0"/>
      <w:r w:rsidR="00EB14F0" w:rsidRPr="00EB14F0">
        <w:rPr>
          <w:rFonts w:ascii="Calibri" w:hAnsi="Calibri" w:cs="Arial"/>
          <w:lang w:val="en-GB"/>
        </w:rPr>
        <w:t>d metals</w:t>
      </w:r>
      <w:r>
        <w:rPr>
          <w:rFonts w:ascii="Calibri" w:hAnsi="Calibri" w:cs="Arial"/>
          <w:lang w:val="en-GB"/>
        </w:rPr>
        <w:t>.</w:t>
      </w:r>
      <w:r w:rsidR="000908C2">
        <w:rPr>
          <w:rFonts w:ascii="Calibri" w:hAnsi="Calibri" w:cs="Arial"/>
          <w:lang w:val="en-GB"/>
        </w:rPr>
        <w:t xml:space="preserve"> Specifically Pumps E and C and their mounting base plates.</w:t>
      </w:r>
    </w:p>
    <w:p w14:paraId="3C870B91" w14:textId="77777777" w:rsidR="00EB14F0" w:rsidRDefault="00EB14F0" w:rsidP="009117F8">
      <w:pPr>
        <w:rPr>
          <w:rFonts w:ascii="Calibri" w:hAnsi="Calibri" w:cs="Arial"/>
          <w:lang w:val="en-GB"/>
        </w:rPr>
      </w:pPr>
    </w:p>
    <w:p w14:paraId="23D3A13B"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08DD08F6" w14:textId="77777777" w:rsidR="00EB14F0" w:rsidRPr="00EB14F0" w:rsidRDefault="00EB14F0" w:rsidP="00EB14F0">
      <w:pPr>
        <w:rPr>
          <w:rFonts w:ascii="Calibri" w:hAnsi="Calibri" w:cs="Arial"/>
          <w:lang w:val="en-GB"/>
        </w:rPr>
      </w:pPr>
    </w:p>
    <w:p w14:paraId="22AD8582"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75E79248" w14:textId="77777777" w:rsidR="00EB14F0" w:rsidRPr="00EB14F0" w:rsidRDefault="00EB14F0" w:rsidP="00EB14F0">
      <w:pPr>
        <w:rPr>
          <w:rFonts w:ascii="Calibri" w:hAnsi="Calibri" w:cs="Arial"/>
          <w:lang w:val="en-GB"/>
        </w:rPr>
      </w:pPr>
    </w:p>
    <w:p w14:paraId="4FE3CDFD"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71624A3C" w14:textId="77777777" w:rsidR="006F29F3" w:rsidRDefault="006F29F3" w:rsidP="006F29F3">
      <w:pPr>
        <w:rPr>
          <w:rFonts w:ascii="Calibri" w:hAnsi="Calibri" w:cs="Arial"/>
          <w:lang w:val="en-GB"/>
        </w:rPr>
      </w:pPr>
    </w:p>
    <w:p w14:paraId="62C6CC24"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 xml:space="preserve">On arrival at site, contact the Client’s responsible </w:t>
      </w:r>
      <w:r w:rsidR="001F5498" w:rsidRPr="00EB14F0">
        <w:rPr>
          <w:rFonts w:ascii="Calibri" w:hAnsi="Calibri" w:cs="Arial"/>
          <w:lang w:val="en-GB"/>
        </w:rPr>
        <w:t>person and</w:t>
      </w:r>
      <w:r w:rsidRPr="00EB14F0">
        <w:rPr>
          <w:rFonts w:ascii="Calibri" w:hAnsi="Calibri" w:cs="Arial"/>
          <w:lang w:val="en-GB"/>
        </w:rPr>
        <w:t xml:space="preserve"> note any special precautions</w:t>
      </w:r>
      <w:r w:rsidR="000908C2">
        <w:rPr>
          <w:rFonts w:ascii="Calibri" w:hAnsi="Calibri" w:cs="Arial"/>
          <w:lang w:val="en-GB"/>
        </w:rPr>
        <w:t xml:space="preserve"> or necessary site inductions</w:t>
      </w:r>
      <w:r w:rsidRPr="00EB14F0">
        <w:rPr>
          <w:rFonts w:ascii="Calibri" w:hAnsi="Calibri" w:cs="Arial"/>
          <w:lang w:val="en-GB"/>
        </w:rPr>
        <w:t xml:space="preserve"> required. All staff employed by A1 Wokingham Metal Recycling carrying out protection duties will have been through approved training</w:t>
      </w:r>
      <w:r w:rsidR="003277B8">
        <w:rPr>
          <w:rFonts w:ascii="Calibri" w:hAnsi="Calibri" w:cs="Arial"/>
          <w:lang w:val="en-GB"/>
        </w:rPr>
        <w:t xml:space="preserve"> and carry appropriate and up to date documentation in order to carry out the work required</w:t>
      </w:r>
      <w:r w:rsidRPr="00EB14F0">
        <w:rPr>
          <w:rFonts w:ascii="Calibri" w:hAnsi="Calibri" w:cs="Arial"/>
          <w:lang w:val="en-GB"/>
        </w:rPr>
        <w:t>.</w:t>
      </w:r>
    </w:p>
    <w:p w14:paraId="7F927417" w14:textId="77777777" w:rsidR="00EB14F0" w:rsidRPr="00EB14F0" w:rsidRDefault="00EB14F0" w:rsidP="00EB14F0">
      <w:pPr>
        <w:rPr>
          <w:rFonts w:ascii="Calibri" w:hAnsi="Calibri" w:cs="Arial"/>
          <w:lang w:val="en-GB"/>
        </w:rPr>
      </w:pPr>
    </w:p>
    <w:p w14:paraId="307C8F97"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 for the duration of the job.</w:t>
      </w:r>
    </w:p>
    <w:p w14:paraId="359D69CD" w14:textId="77777777" w:rsidR="00EB14F0" w:rsidRPr="00EB14F0" w:rsidRDefault="00EB14F0" w:rsidP="00EB14F0">
      <w:pPr>
        <w:rPr>
          <w:rFonts w:ascii="Calibri" w:hAnsi="Calibri" w:cs="Arial"/>
          <w:lang w:val="en-GB"/>
        </w:rPr>
      </w:pPr>
    </w:p>
    <w:p w14:paraId="72F09E0F" w14:textId="77777777" w:rsidR="00EB14F0" w:rsidRPr="00EB14F0" w:rsidRDefault="009149BD" w:rsidP="00EB14F0">
      <w:pPr>
        <w:pStyle w:val="ListParagraph"/>
        <w:numPr>
          <w:ilvl w:val="0"/>
          <w:numId w:val="35"/>
        </w:numPr>
        <w:ind w:left="720"/>
        <w:rPr>
          <w:rFonts w:ascii="Calibri" w:hAnsi="Calibri" w:cs="Arial"/>
          <w:lang w:val="en-GB"/>
        </w:rPr>
      </w:pPr>
      <w:r>
        <w:rPr>
          <w:rFonts w:ascii="Calibri" w:hAnsi="Calibri" w:cs="Arial"/>
          <w:lang w:val="en-GB"/>
        </w:rPr>
        <w:t>A t</w:t>
      </w:r>
      <w:r w:rsidR="00EB14F0" w:rsidRPr="00EB14F0">
        <w:rPr>
          <w:rFonts w:ascii="Calibri" w:hAnsi="Calibri" w:cs="Arial"/>
          <w:lang w:val="en-GB"/>
        </w:rPr>
        <w:t>eam of trained staff under the supervision of a Team leader will carry out all work.</w:t>
      </w:r>
    </w:p>
    <w:p w14:paraId="13EC9552" w14:textId="77777777" w:rsidR="00EB14F0" w:rsidRPr="00EB14F0" w:rsidRDefault="00EB14F0" w:rsidP="00EB14F0">
      <w:pPr>
        <w:rPr>
          <w:rFonts w:ascii="Calibri" w:hAnsi="Calibri" w:cs="Arial"/>
          <w:lang w:val="en-GB"/>
        </w:rPr>
      </w:pPr>
    </w:p>
    <w:p w14:paraId="7629259B"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23949BB4" w14:textId="77777777" w:rsidR="00EB14F0" w:rsidRPr="00EB14F0" w:rsidRDefault="00EB14F0" w:rsidP="00EB14F0">
      <w:pPr>
        <w:rPr>
          <w:rFonts w:ascii="Calibri" w:hAnsi="Calibri" w:cs="Arial"/>
          <w:lang w:val="en-GB"/>
        </w:rPr>
      </w:pPr>
    </w:p>
    <w:p w14:paraId="17260D8D"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29E2A6CD" w14:textId="77777777" w:rsidR="00EB14F0" w:rsidRPr="00EB14F0" w:rsidRDefault="00EB14F0" w:rsidP="00EB14F0">
      <w:pPr>
        <w:rPr>
          <w:rFonts w:ascii="Calibri" w:hAnsi="Calibri" w:cs="Arial"/>
          <w:lang w:val="en-GB"/>
        </w:rPr>
      </w:pPr>
    </w:p>
    <w:p w14:paraId="7725D25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010486CB" w14:textId="77777777" w:rsidR="00EB14F0" w:rsidRPr="00EB14F0" w:rsidRDefault="00EB14F0" w:rsidP="00EB14F0">
      <w:pPr>
        <w:rPr>
          <w:rFonts w:ascii="Calibri" w:hAnsi="Calibri" w:cs="Arial"/>
          <w:lang w:val="en-GB"/>
        </w:rPr>
      </w:pPr>
    </w:p>
    <w:p w14:paraId="25B3CC06"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7DA6D772" w14:textId="77777777" w:rsidR="00EB14F0" w:rsidRPr="00EB14F0" w:rsidRDefault="00EB14F0" w:rsidP="00EB14F0">
      <w:pPr>
        <w:rPr>
          <w:rFonts w:ascii="Calibri" w:hAnsi="Calibri" w:cs="Arial"/>
          <w:lang w:val="en-GB"/>
        </w:rPr>
      </w:pPr>
    </w:p>
    <w:p w14:paraId="04A430E2"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29F3FEBB" w14:textId="77777777" w:rsidR="00EB14F0" w:rsidRDefault="00EB14F0" w:rsidP="00EB14F0">
      <w:pPr>
        <w:rPr>
          <w:rFonts w:ascii="Calibri" w:hAnsi="Calibri" w:cs="Arial"/>
          <w:lang w:val="en-GB"/>
        </w:rPr>
      </w:pPr>
    </w:p>
    <w:p w14:paraId="1080215B" w14:textId="77777777" w:rsidR="00746140" w:rsidRDefault="00746140" w:rsidP="00EB14F0">
      <w:pPr>
        <w:rPr>
          <w:rFonts w:ascii="Calibri" w:hAnsi="Calibri" w:cs="Arial"/>
          <w:lang w:val="en-GB"/>
        </w:rPr>
      </w:pPr>
    </w:p>
    <w:p w14:paraId="1E8C563C" w14:textId="77777777" w:rsidR="000908C2" w:rsidRDefault="000908C2" w:rsidP="00EB14F0">
      <w:pPr>
        <w:rPr>
          <w:rFonts w:ascii="Calibri" w:hAnsi="Calibri" w:cs="Arial"/>
          <w:lang w:val="en-GB"/>
        </w:rPr>
      </w:pPr>
    </w:p>
    <w:p w14:paraId="08D4FBCA" w14:textId="77777777" w:rsidR="00EB14F0" w:rsidRPr="00EB14F0" w:rsidRDefault="00EB14F0" w:rsidP="00EB14F0">
      <w:pPr>
        <w:rPr>
          <w:rFonts w:ascii="Calibri" w:hAnsi="Calibri" w:cs="Arial"/>
          <w:b/>
          <w:lang w:val="en-GB"/>
        </w:rPr>
      </w:pPr>
      <w:r w:rsidRPr="00EB14F0">
        <w:rPr>
          <w:rFonts w:ascii="Calibri" w:hAnsi="Calibri" w:cs="Arial"/>
          <w:b/>
          <w:lang w:val="en-GB"/>
        </w:rPr>
        <w:lastRenderedPageBreak/>
        <w:t>Labour force</w:t>
      </w:r>
    </w:p>
    <w:p w14:paraId="6DCC2C80" w14:textId="77777777" w:rsidR="00EB14F0" w:rsidRPr="00EB14F0" w:rsidRDefault="00EB14F0" w:rsidP="00EB14F0">
      <w:pPr>
        <w:rPr>
          <w:rFonts w:ascii="Calibri" w:hAnsi="Calibri" w:cs="Arial"/>
          <w:lang w:val="en-GB"/>
        </w:rPr>
      </w:pPr>
    </w:p>
    <w:p w14:paraId="4CD42C93"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02BEE9D5" w14:textId="77777777" w:rsidR="00EB14F0" w:rsidRPr="00EB14F0" w:rsidRDefault="00EB14F0" w:rsidP="00EB14F0">
      <w:pPr>
        <w:rPr>
          <w:rFonts w:ascii="Calibri" w:hAnsi="Calibri" w:cs="Arial"/>
          <w:lang w:val="en-GB"/>
        </w:rPr>
      </w:pPr>
    </w:p>
    <w:p w14:paraId="711D4F77"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0C7E8631"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6CEEB6E0"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 xml:space="preserve">1 x </w:t>
      </w:r>
      <w:r w:rsidR="009149BD">
        <w:rPr>
          <w:rFonts w:ascii="Calibri" w:hAnsi="Calibri" w:cs="Arial"/>
          <w:lang w:val="en-GB"/>
        </w:rPr>
        <w:t>L</w:t>
      </w:r>
      <w:r w:rsidRPr="00EB14F0">
        <w:rPr>
          <w:rFonts w:ascii="Calibri" w:hAnsi="Calibri" w:cs="Arial"/>
          <w:lang w:val="en-GB"/>
        </w:rPr>
        <w:t xml:space="preserve">orry driver who will be entering and exiting site </w:t>
      </w:r>
      <w:r w:rsidR="009149BD">
        <w:rPr>
          <w:rFonts w:ascii="Calibri" w:hAnsi="Calibri" w:cs="Arial"/>
          <w:lang w:val="en-GB"/>
        </w:rPr>
        <w:t>remov</w:t>
      </w:r>
      <w:r w:rsidRPr="00EB14F0">
        <w:rPr>
          <w:rFonts w:ascii="Calibri" w:hAnsi="Calibri" w:cs="Arial"/>
          <w:lang w:val="en-GB"/>
        </w:rPr>
        <w:t>ing s</w:t>
      </w:r>
      <w:r w:rsidR="009149BD">
        <w:rPr>
          <w:rFonts w:ascii="Calibri" w:hAnsi="Calibri" w:cs="Arial"/>
          <w:lang w:val="en-GB"/>
        </w:rPr>
        <w:t>crap items when necessary.</w:t>
      </w:r>
    </w:p>
    <w:p w14:paraId="1CEAAE9B" w14:textId="77777777" w:rsidR="00EB14F0" w:rsidRPr="00EB14F0" w:rsidRDefault="00EB14F0" w:rsidP="00EB14F0">
      <w:pPr>
        <w:rPr>
          <w:rFonts w:ascii="Calibri" w:hAnsi="Calibri" w:cs="Arial"/>
          <w:lang w:val="en-GB"/>
        </w:rPr>
      </w:pPr>
    </w:p>
    <w:p w14:paraId="72393444"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17970B3E" w14:textId="77777777" w:rsidR="00EB14F0" w:rsidRPr="00EB14F0" w:rsidRDefault="00EB14F0" w:rsidP="00EB14F0">
      <w:pPr>
        <w:rPr>
          <w:rFonts w:ascii="Calibri" w:hAnsi="Calibri" w:cs="Arial"/>
          <w:lang w:val="en-GB"/>
        </w:rPr>
      </w:pPr>
    </w:p>
    <w:p w14:paraId="18970ACA"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7585A2DF" w14:textId="77777777" w:rsidR="00EB14F0" w:rsidRPr="00EB14F0" w:rsidRDefault="00EB14F0" w:rsidP="00EB14F0">
      <w:pPr>
        <w:rPr>
          <w:rFonts w:ascii="Calibri" w:hAnsi="Calibri" w:cs="Arial"/>
          <w:lang w:val="en-GB"/>
        </w:rPr>
      </w:pPr>
    </w:p>
    <w:p w14:paraId="22C64DC2"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2CA1D1FC"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14:paraId="57018776"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70B6AEAE"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w:t>
      </w:r>
      <w:r w:rsidR="009149BD">
        <w:rPr>
          <w:rFonts w:ascii="Calibri" w:hAnsi="Calibri" w:cs="Arial"/>
          <w:lang w:val="en-GB"/>
        </w:rPr>
        <w:t>cra</w:t>
      </w:r>
      <w:r w:rsidRPr="00EB14F0">
        <w:rPr>
          <w:rFonts w:ascii="Calibri" w:hAnsi="Calibri" w:cs="Arial"/>
          <w:lang w:val="en-GB"/>
        </w:rPr>
        <w:t>p</w:t>
      </w:r>
      <w:r w:rsidR="009149BD">
        <w:rPr>
          <w:rFonts w:ascii="Calibri" w:hAnsi="Calibri" w:cs="Arial"/>
          <w:lang w:val="en-GB"/>
        </w:rPr>
        <w:t xml:space="preserve"> metal removal</w:t>
      </w:r>
      <w:r w:rsidRPr="00EB14F0">
        <w:rPr>
          <w:rFonts w:ascii="Calibri" w:hAnsi="Calibri" w:cs="Arial"/>
          <w:lang w:val="en-GB"/>
        </w:rPr>
        <w:t xml:space="preserve"> lorry</w:t>
      </w:r>
    </w:p>
    <w:p w14:paraId="2B5829DF"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704B0FC6"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AA90EE0" w14:textId="77777777" w:rsidR="00746140" w:rsidRPr="00EB14F0" w:rsidRDefault="00746140" w:rsidP="00EB14F0">
      <w:pPr>
        <w:rPr>
          <w:rFonts w:ascii="Calibri" w:hAnsi="Calibri" w:cs="Arial"/>
          <w:lang w:val="en-GB"/>
        </w:rPr>
      </w:pPr>
    </w:p>
    <w:p w14:paraId="12AC693D" w14:textId="77777777" w:rsidR="00D05256" w:rsidRPr="00D05256" w:rsidRDefault="00D05256" w:rsidP="00D05256">
      <w:pPr>
        <w:rPr>
          <w:rFonts w:ascii="Calibri" w:hAnsi="Calibri" w:cs="Arial"/>
          <w:b/>
          <w:lang w:val="en-GB"/>
        </w:rPr>
      </w:pPr>
      <w:r w:rsidRPr="00D05256">
        <w:rPr>
          <w:rFonts w:ascii="Calibri" w:hAnsi="Calibri" w:cs="Arial"/>
          <w:b/>
          <w:lang w:val="en-GB"/>
        </w:rPr>
        <w:t>Lifting equipment</w:t>
      </w:r>
    </w:p>
    <w:p w14:paraId="7B4E1609" w14:textId="77777777" w:rsidR="00D05256" w:rsidRPr="00D05256" w:rsidRDefault="00D05256" w:rsidP="00D05256">
      <w:pPr>
        <w:rPr>
          <w:rFonts w:ascii="Calibri" w:hAnsi="Calibri" w:cs="Arial"/>
          <w:b/>
          <w:lang w:val="en-GB"/>
        </w:rPr>
      </w:pPr>
    </w:p>
    <w:p w14:paraId="7DB03F0B" w14:textId="77777777" w:rsidR="00D05256" w:rsidRDefault="00D05256" w:rsidP="00D05256">
      <w:pPr>
        <w:rPr>
          <w:rFonts w:ascii="Calibri" w:hAnsi="Calibri" w:cs="Arial"/>
          <w:b/>
          <w:lang w:val="en-GB"/>
        </w:rPr>
      </w:pPr>
      <w:r w:rsidRPr="00D05256">
        <w:rPr>
          <w:rFonts w:asciiTheme="minorHAnsi" w:hAnsiTheme="minorHAnsi" w:cs="Arial"/>
          <w:szCs w:val="20"/>
        </w:rPr>
        <w:t>Available hoist to be used for motor removal and removal of the machinery from the basement have been tested by Kodak Mechanical Handling. Specific mechanical handling and equipment removal methods to be advised by A1 Group</w:t>
      </w:r>
      <w:r w:rsidRPr="00D05256">
        <w:rPr>
          <w:rFonts w:ascii="Arial" w:hAnsi="Arial" w:cs="Arial"/>
          <w:szCs w:val="20"/>
        </w:rPr>
        <w:t>.</w:t>
      </w:r>
      <w:r>
        <w:rPr>
          <w:rFonts w:ascii="Arial" w:hAnsi="Arial" w:cs="Arial"/>
          <w:sz w:val="20"/>
          <w:szCs w:val="20"/>
        </w:rPr>
        <w:br/>
      </w:r>
    </w:p>
    <w:p w14:paraId="6D6F78DD" w14:textId="77777777" w:rsidR="00EB14F0" w:rsidRPr="00EB14F0" w:rsidRDefault="00EB14F0" w:rsidP="00D05256">
      <w:pPr>
        <w:rPr>
          <w:rFonts w:ascii="Calibri" w:hAnsi="Calibri" w:cs="Arial"/>
          <w:b/>
          <w:lang w:val="en-GB"/>
        </w:rPr>
      </w:pPr>
      <w:r w:rsidRPr="00EB14F0">
        <w:rPr>
          <w:rFonts w:ascii="Calibri" w:hAnsi="Calibri" w:cs="Arial"/>
          <w:b/>
          <w:lang w:val="en-GB"/>
        </w:rPr>
        <w:t>Portable tools</w:t>
      </w:r>
    </w:p>
    <w:p w14:paraId="687C9777"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0ECBA0B3"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34E0BF28" w14:textId="77777777" w:rsidR="00EB14F0" w:rsidRPr="00EB14F0" w:rsidRDefault="00EB14F0" w:rsidP="00EB14F0">
      <w:pPr>
        <w:rPr>
          <w:rFonts w:ascii="Calibri" w:hAnsi="Calibri" w:cs="Arial"/>
          <w:lang w:val="en-GB"/>
        </w:rPr>
      </w:pPr>
    </w:p>
    <w:p w14:paraId="2D1229FD"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2CE19B30" w14:textId="77777777" w:rsidR="00EB14F0" w:rsidRPr="00EB14F0" w:rsidRDefault="00EB14F0" w:rsidP="00EB14F0">
      <w:pPr>
        <w:rPr>
          <w:rFonts w:ascii="Calibri" w:hAnsi="Calibri" w:cs="Arial"/>
          <w:lang w:val="en-GB"/>
        </w:rPr>
      </w:pPr>
    </w:p>
    <w:p w14:paraId="660B56D4"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5C0EED6A" w14:textId="77777777" w:rsidR="00EB14F0" w:rsidRPr="00EB14F0" w:rsidRDefault="00EB14F0" w:rsidP="00EB14F0">
      <w:pPr>
        <w:rPr>
          <w:rFonts w:ascii="Calibri" w:hAnsi="Calibri" w:cs="Arial"/>
          <w:lang w:val="en-GB"/>
        </w:rPr>
      </w:pPr>
    </w:p>
    <w:p w14:paraId="43B6D2A6"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57BC0DA9" w14:textId="77777777" w:rsidR="00EB14F0" w:rsidRPr="00EB14F0" w:rsidRDefault="00EB14F0" w:rsidP="00EB14F0">
      <w:pPr>
        <w:rPr>
          <w:rFonts w:ascii="Calibri" w:hAnsi="Calibri" w:cs="Arial"/>
          <w:lang w:val="en-GB"/>
        </w:rPr>
      </w:pPr>
    </w:p>
    <w:p w14:paraId="6464E0B0"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0D0CA70B" w14:textId="77777777" w:rsidR="00EB14F0" w:rsidRPr="00EB14F0" w:rsidRDefault="00EB14F0" w:rsidP="00EB14F0">
      <w:pPr>
        <w:rPr>
          <w:rFonts w:ascii="Calibri" w:hAnsi="Calibri" w:cs="Arial"/>
          <w:lang w:val="en-GB"/>
        </w:rPr>
      </w:pPr>
    </w:p>
    <w:p w14:paraId="39710213"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3F696BC5" w14:textId="77777777" w:rsidR="00EB14F0" w:rsidRPr="00EB14F0" w:rsidRDefault="00EB14F0" w:rsidP="00EB14F0">
      <w:pPr>
        <w:rPr>
          <w:rFonts w:ascii="Calibri" w:hAnsi="Calibri" w:cs="Arial"/>
          <w:lang w:val="en-GB"/>
        </w:rPr>
      </w:pPr>
    </w:p>
    <w:p w14:paraId="4A582860"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left on site at the end of the shift. </w:t>
      </w:r>
    </w:p>
    <w:p w14:paraId="3311D37A" w14:textId="77777777" w:rsidR="00EB14F0" w:rsidRPr="00EB14F0" w:rsidRDefault="00EB14F0" w:rsidP="00EB14F0">
      <w:pPr>
        <w:rPr>
          <w:rFonts w:ascii="Calibri" w:hAnsi="Calibri" w:cs="Arial"/>
          <w:lang w:val="en-GB"/>
        </w:rPr>
      </w:pPr>
    </w:p>
    <w:p w14:paraId="4DEAB8AD" w14:textId="77777777"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14:paraId="40BB9805" w14:textId="77777777" w:rsidR="00D05256" w:rsidRDefault="00D05256" w:rsidP="00EB14F0">
      <w:pPr>
        <w:rPr>
          <w:rFonts w:ascii="Calibri" w:hAnsi="Calibri" w:cs="Arial"/>
          <w:lang w:val="en-GB"/>
        </w:rPr>
      </w:pPr>
    </w:p>
    <w:p w14:paraId="77C3C31E"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2C2144CB"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1358F2FF"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Temporary lighting and power</w:t>
      </w:r>
    </w:p>
    <w:p w14:paraId="566ECC8B" w14:textId="77777777" w:rsidR="00EB14F0" w:rsidRPr="00EB14F0" w:rsidRDefault="00EB14F0" w:rsidP="00EB14F0">
      <w:pPr>
        <w:rPr>
          <w:rFonts w:ascii="Calibri" w:hAnsi="Calibri" w:cs="Arial"/>
          <w:lang w:val="en-GB"/>
        </w:rPr>
      </w:pPr>
    </w:p>
    <w:p w14:paraId="73A9DB44" w14:textId="77777777"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564DB9AF" w14:textId="77777777" w:rsidR="000908C2" w:rsidRDefault="000908C2" w:rsidP="00EB14F0">
      <w:pPr>
        <w:rPr>
          <w:rFonts w:ascii="Calibri" w:hAnsi="Calibri" w:cs="Arial"/>
          <w:lang w:val="en-GB"/>
        </w:rPr>
      </w:pPr>
    </w:p>
    <w:p w14:paraId="7ED963AF"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74D22D1A" w14:textId="77777777" w:rsidR="00EB14F0" w:rsidRPr="00EB14F0" w:rsidRDefault="00EB14F0" w:rsidP="00EB14F0">
      <w:pPr>
        <w:rPr>
          <w:rFonts w:ascii="Calibri" w:hAnsi="Calibri" w:cs="Arial"/>
          <w:lang w:val="en-GB"/>
        </w:rPr>
      </w:pPr>
    </w:p>
    <w:p w14:paraId="3E193A74"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68E43F4B" w14:textId="77777777" w:rsidR="00EB14F0" w:rsidRPr="00EB14F0" w:rsidRDefault="00EB14F0" w:rsidP="00EB14F0">
      <w:pPr>
        <w:rPr>
          <w:rFonts w:ascii="Calibri" w:hAnsi="Calibri" w:cs="Arial"/>
          <w:lang w:val="en-GB"/>
        </w:rPr>
      </w:pPr>
    </w:p>
    <w:p w14:paraId="175D0135"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66040360" w14:textId="77777777" w:rsidR="00EB14F0" w:rsidRPr="00EB14F0" w:rsidRDefault="00EB14F0" w:rsidP="00EB14F0">
      <w:pPr>
        <w:rPr>
          <w:rFonts w:ascii="Calibri" w:hAnsi="Calibri" w:cs="Arial"/>
          <w:lang w:val="en-GB"/>
        </w:rPr>
      </w:pPr>
    </w:p>
    <w:p w14:paraId="430271C3" w14:textId="77777777"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14:paraId="4FD3114B" w14:textId="77777777" w:rsidR="00EB14F0" w:rsidRPr="00EB14F0" w:rsidRDefault="00EB14F0" w:rsidP="00EB14F0">
      <w:pPr>
        <w:rPr>
          <w:rFonts w:ascii="Calibri" w:hAnsi="Calibri" w:cs="Arial"/>
          <w:lang w:val="en-GB"/>
        </w:rPr>
      </w:pPr>
    </w:p>
    <w:p w14:paraId="6F4B40B6"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34FE777C" w14:textId="77777777" w:rsidR="00EB14F0" w:rsidRPr="00EB14F0" w:rsidRDefault="00EB14F0" w:rsidP="00EB14F0">
      <w:pPr>
        <w:rPr>
          <w:rFonts w:ascii="Calibri" w:hAnsi="Calibri" w:cs="Arial"/>
          <w:lang w:val="en-GB"/>
        </w:rPr>
      </w:pPr>
    </w:p>
    <w:p w14:paraId="213AA325"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619186C6" w14:textId="77777777" w:rsidR="00EB14F0" w:rsidRPr="00EB14F0" w:rsidRDefault="00EB14F0" w:rsidP="00EB14F0">
      <w:pPr>
        <w:rPr>
          <w:rFonts w:ascii="Calibri" w:hAnsi="Calibri" w:cs="Arial"/>
          <w:lang w:val="en-GB"/>
        </w:rPr>
      </w:pPr>
    </w:p>
    <w:p w14:paraId="26EC4CF2"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5250B2C9" w14:textId="77777777" w:rsidR="00EB14F0" w:rsidRPr="00EB14F0" w:rsidRDefault="00EB14F0" w:rsidP="00EB14F0">
      <w:pPr>
        <w:rPr>
          <w:rFonts w:ascii="Calibri" w:hAnsi="Calibri" w:cs="Arial"/>
          <w:lang w:val="en-GB"/>
        </w:rPr>
      </w:pPr>
    </w:p>
    <w:p w14:paraId="7CE79ECF"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5CC46A93" w14:textId="77777777" w:rsidR="00EB14F0" w:rsidRPr="00EB14F0" w:rsidRDefault="00EB14F0" w:rsidP="00EB14F0">
      <w:pPr>
        <w:rPr>
          <w:rFonts w:ascii="Calibri" w:hAnsi="Calibri" w:cs="Arial"/>
          <w:lang w:val="en-GB"/>
        </w:rPr>
      </w:pPr>
    </w:p>
    <w:p w14:paraId="76398182"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172A5EF3" w14:textId="77777777" w:rsidR="00EB14F0" w:rsidRPr="00EB14F0" w:rsidRDefault="00EB14F0" w:rsidP="00EB14F0">
      <w:pPr>
        <w:rPr>
          <w:rFonts w:ascii="Calibri" w:hAnsi="Calibri" w:cs="Arial"/>
          <w:lang w:val="en-GB"/>
        </w:rPr>
      </w:pPr>
    </w:p>
    <w:p w14:paraId="4F895A88"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6362ED78" w14:textId="77777777" w:rsidR="00EB14F0" w:rsidRPr="00EB14F0" w:rsidRDefault="00EB14F0" w:rsidP="00EB14F0">
      <w:pPr>
        <w:rPr>
          <w:rFonts w:ascii="Calibri" w:hAnsi="Calibri" w:cs="Arial"/>
          <w:lang w:val="en-GB"/>
        </w:rPr>
      </w:pPr>
    </w:p>
    <w:p w14:paraId="653CFB2B"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6F7C9402" w14:textId="77777777" w:rsidR="00EB14F0" w:rsidRPr="00EB14F0" w:rsidRDefault="00EB14F0" w:rsidP="00EB14F0">
      <w:pPr>
        <w:rPr>
          <w:rFonts w:ascii="Calibri" w:hAnsi="Calibri" w:cs="Arial"/>
          <w:lang w:val="en-GB"/>
        </w:rPr>
      </w:pPr>
    </w:p>
    <w:p w14:paraId="19470671"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54CEDE50" w14:textId="77777777" w:rsidR="00EB14F0" w:rsidRPr="00EB14F0" w:rsidRDefault="00EB14F0" w:rsidP="00EB14F0">
      <w:pPr>
        <w:rPr>
          <w:rFonts w:ascii="Calibri" w:hAnsi="Calibri" w:cs="Arial"/>
          <w:lang w:val="en-GB"/>
        </w:rPr>
      </w:pPr>
    </w:p>
    <w:p w14:paraId="1F3384EC"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167F0DC1" w14:textId="77777777" w:rsidR="00EB14F0" w:rsidRPr="00EB14F0" w:rsidRDefault="00EB14F0" w:rsidP="00EB14F0">
      <w:pPr>
        <w:rPr>
          <w:rFonts w:ascii="Calibri" w:hAnsi="Calibri" w:cs="Arial"/>
          <w:lang w:val="en-GB"/>
        </w:rPr>
      </w:pPr>
    </w:p>
    <w:p w14:paraId="233F6B8C"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530DA9CF" w14:textId="77777777" w:rsidR="00EB14F0" w:rsidRPr="00425A48" w:rsidRDefault="00EB14F0" w:rsidP="00EB14F0">
      <w:pPr>
        <w:rPr>
          <w:rFonts w:ascii="Calibri" w:hAnsi="Calibri" w:cs="Arial"/>
          <w:b/>
          <w:lang w:val="en-GB"/>
        </w:rPr>
      </w:pPr>
    </w:p>
    <w:p w14:paraId="4E383CC5"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5E8031D9" w14:textId="77777777" w:rsidR="00EB14F0" w:rsidRPr="00EB14F0" w:rsidRDefault="00EB14F0" w:rsidP="00EB14F0">
      <w:pPr>
        <w:rPr>
          <w:rFonts w:ascii="Calibri" w:hAnsi="Calibri" w:cs="Arial"/>
          <w:lang w:val="en-GB"/>
        </w:rPr>
      </w:pPr>
    </w:p>
    <w:p w14:paraId="77053B54"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1EC1FC21" w14:textId="77777777" w:rsidR="00425A48" w:rsidRDefault="00425A48" w:rsidP="00EB14F0">
      <w:pPr>
        <w:rPr>
          <w:rFonts w:ascii="Calibri" w:hAnsi="Calibri" w:cs="Arial"/>
          <w:lang w:val="en-GB"/>
        </w:rPr>
      </w:pPr>
    </w:p>
    <w:p w14:paraId="12F24626"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7379D035" w14:textId="77777777" w:rsidR="00EB14F0" w:rsidRPr="00EB14F0" w:rsidRDefault="00EB14F0" w:rsidP="00EB14F0">
      <w:pPr>
        <w:rPr>
          <w:rFonts w:ascii="Calibri" w:hAnsi="Calibri" w:cs="Arial"/>
          <w:lang w:val="en-GB"/>
        </w:rPr>
      </w:pPr>
    </w:p>
    <w:p w14:paraId="23356822"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52E8A2F6" w14:textId="77777777" w:rsidR="00EB14F0" w:rsidRPr="00EB14F0" w:rsidRDefault="00EB14F0" w:rsidP="00EB14F0">
      <w:pPr>
        <w:rPr>
          <w:rFonts w:ascii="Calibri" w:hAnsi="Calibri" w:cs="Arial"/>
          <w:lang w:val="en-GB"/>
        </w:rPr>
      </w:pPr>
    </w:p>
    <w:p w14:paraId="41C0A390"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164FB03E" w14:textId="77777777" w:rsidR="00EB14F0" w:rsidRDefault="00EB14F0" w:rsidP="00EB14F0">
      <w:pPr>
        <w:rPr>
          <w:rFonts w:ascii="Calibri" w:hAnsi="Calibri" w:cs="Arial"/>
          <w:lang w:val="en-GB"/>
        </w:rPr>
      </w:pPr>
    </w:p>
    <w:p w14:paraId="0A2907B4" w14:textId="77777777" w:rsidR="00425A48" w:rsidRPr="00EB14F0" w:rsidRDefault="00425A48" w:rsidP="00EB14F0">
      <w:pPr>
        <w:rPr>
          <w:rFonts w:ascii="Calibri" w:hAnsi="Calibri" w:cs="Arial"/>
          <w:lang w:val="en-GB"/>
        </w:rPr>
      </w:pPr>
    </w:p>
    <w:p w14:paraId="63193B50"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5A054B5F" w14:textId="77777777" w:rsidR="00EB14F0" w:rsidRPr="00EB14F0" w:rsidRDefault="00EB14F0" w:rsidP="00EB14F0">
      <w:pPr>
        <w:rPr>
          <w:rFonts w:ascii="Calibri" w:hAnsi="Calibri" w:cs="Arial"/>
          <w:lang w:val="en-GB"/>
        </w:rPr>
      </w:pPr>
    </w:p>
    <w:p w14:paraId="18295727"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05012C44" w14:textId="77777777" w:rsidR="00EB14F0" w:rsidRPr="00EB14F0" w:rsidRDefault="00EB14F0" w:rsidP="00EB14F0">
      <w:pPr>
        <w:rPr>
          <w:rFonts w:ascii="Calibri" w:hAnsi="Calibri" w:cs="Arial"/>
          <w:lang w:val="en-GB"/>
        </w:rPr>
      </w:pPr>
    </w:p>
    <w:p w14:paraId="190BEFEB"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79FFBB39" w14:textId="77777777" w:rsidR="00EB14F0" w:rsidRPr="00EB14F0" w:rsidRDefault="00EB14F0" w:rsidP="00EB14F0">
      <w:pPr>
        <w:rPr>
          <w:rFonts w:ascii="Calibri" w:hAnsi="Calibri" w:cs="Arial"/>
          <w:lang w:val="en-GB"/>
        </w:rPr>
      </w:pPr>
    </w:p>
    <w:p w14:paraId="62BE6407"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3D105728"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36EC619D" w14:textId="77777777" w:rsidR="00EB14F0" w:rsidRPr="00EB14F0" w:rsidRDefault="00EB14F0" w:rsidP="00EB14F0">
      <w:pPr>
        <w:rPr>
          <w:rFonts w:ascii="Calibri" w:hAnsi="Calibri" w:cs="Arial"/>
          <w:lang w:val="en-GB"/>
        </w:rPr>
      </w:pPr>
    </w:p>
    <w:p w14:paraId="256993D6"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5E593D60" w14:textId="77777777" w:rsidR="00EB14F0" w:rsidRPr="00EB14F0" w:rsidRDefault="00EB14F0" w:rsidP="00EB14F0">
      <w:pPr>
        <w:rPr>
          <w:rFonts w:ascii="Calibri" w:hAnsi="Calibri" w:cs="Arial"/>
          <w:lang w:val="en-GB"/>
        </w:rPr>
      </w:pPr>
    </w:p>
    <w:p w14:paraId="20947467"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7A4255CD" w14:textId="77777777" w:rsidR="00EB14F0" w:rsidRPr="00EB14F0" w:rsidRDefault="00EB14F0" w:rsidP="00EB14F0">
      <w:pPr>
        <w:rPr>
          <w:rFonts w:ascii="Calibri" w:hAnsi="Calibri" w:cs="Arial"/>
          <w:lang w:val="en-GB"/>
        </w:rPr>
      </w:pPr>
    </w:p>
    <w:p w14:paraId="5DE29720"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58CC97FE" w14:textId="77777777" w:rsidR="00EB14F0" w:rsidRPr="00EB14F0" w:rsidRDefault="00EB14F0" w:rsidP="00EB14F0">
      <w:pPr>
        <w:rPr>
          <w:rFonts w:ascii="Calibri" w:hAnsi="Calibri" w:cs="Arial"/>
          <w:lang w:val="en-GB"/>
        </w:rPr>
      </w:pPr>
    </w:p>
    <w:p w14:paraId="3BEFBE4B"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776426F9" w14:textId="77777777" w:rsidR="00EB14F0" w:rsidRPr="00EB14F0" w:rsidRDefault="00EB14F0" w:rsidP="00EB14F0">
      <w:pPr>
        <w:rPr>
          <w:rFonts w:ascii="Calibri" w:hAnsi="Calibri" w:cs="Arial"/>
          <w:lang w:val="en-GB"/>
        </w:rPr>
      </w:pPr>
    </w:p>
    <w:p w14:paraId="58381598"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7AA13ADD" w14:textId="77777777" w:rsidR="00EB14F0" w:rsidRPr="00EB14F0" w:rsidRDefault="00EB14F0" w:rsidP="00EB14F0">
      <w:pPr>
        <w:rPr>
          <w:rFonts w:ascii="Calibri" w:hAnsi="Calibri" w:cs="Arial"/>
          <w:lang w:val="en-GB"/>
        </w:rPr>
      </w:pPr>
    </w:p>
    <w:p w14:paraId="165C178A"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65FFC84C" w14:textId="77777777" w:rsidR="00EB14F0" w:rsidRPr="00EB14F0" w:rsidRDefault="00EB14F0" w:rsidP="00EB14F0">
      <w:pPr>
        <w:rPr>
          <w:rFonts w:ascii="Calibri" w:hAnsi="Calibri" w:cs="Arial"/>
          <w:lang w:val="en-GB"/>
        </w:rPr>
      </w:pPr>
    </w:p>
    <w:p w14:paraId="20B3EA2C"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312B564E" w14:textId="77777777" w:rsidR="00EB14F0" w:rsidRPr="00EB14F0" w:rsidRDefault="00EB14F0" w:rsidP="00EB14F0">
      <w:pPr>
        <w:rPr>
          <w:rFonts w:ascii="Calibri" w:hAnsi="Calibri" w:cs="Arial"/>
          <w:lang w:val="en-GB"/>
        </w:rPr>
      </w:pPr>
    </w:p>
    <w:p w14:paraId="669AAA47" w14:textId="77777777"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14:paraId="56834B9F" w14:textId="77777777" w:rsidR="00425A48" w:rsidRPr="00EB14F0" w:rsidRDefault="00425A48" w:rsidP="00EB14F0">
      <w:pPr>
        <w:rPr>
          <w:rFonts w:ascii="Calibri" w:hAnsi="Calibri" w:cs="Arial"/>
          <w:lang w:val="en-GB"/>
        </w:rPr>
      </w:pPr>
    </w:p>
    <w:p w14:paraId="05F8E6D6"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38BC4B93" w14:textId="77777777" w:rsidR="00EB14F0" w:rsidRPr="00EB14F0" w:rsidRDefault="00EB14F0" w:rsidP="00EB14F0">
      <w:pPr>
        <w:rPr>
          <w:rFonts w:ascii="Calibri" w:hAnsi="Calibri" w:cs="Arial"/>
          <w:lang w:val="en-GB"/>
        </w:rPr>
      </w:pPr>
    </w:p>
    <w:p w14:paraId="2AAC2A35"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29DC0AFF" w14:textId="77777777" w:rsidR="00EB14F0" w:rsidRPr="00EB14F0" w:rsidRDefault="00EB14F0" w:rsidP="00EB14F0">
      <w:pPr>
        <w:rPr>
          <w:rFonts w:ascii="Calibri" w:hAnsi="Calibri" w:cs="Arial"/>
          <w:lang w:val="en-GB"/>
        </w:rPr>
      </w:pPr>
    </w:p>
    <w:p w14:paraId="799EA702"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5679F7C7" w14:textId="77777777" w:rsidR="00EB14F0" w:rsidRPr="00EB14F0" w:rsidRDefault="00EB14F0" w:rsidP="00EB14F0">
      <w:pPr>
        <w:rPr>
          <w:rFonts w:ascii="Calibri" w:hAnsi="Calibri" w:cs="Arial"/>
          <w:lang w:val="en-GB"/>
        </w:rPr>
      </w:pPr>
    </w:p>
    <w:p w14:paraId="20237778" w14:textId="77777777"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0BAAF8D5" w14:textId="77777777" w:rsidR="00567617" w:rsidRDefault="00567617" w:rsidP="00EB14F0">
      <w:pPr>
        <w:rPr>
          <w:rFonts w:ascii="Calibri" w:hAnsi="Calibri" w:cs="Arial"/>
          <w:lang w:val="en-GB"/>
        </w:rPr>
      </w:pPr>
    </w:p>
    <w:p w14:paraId="3918CCBC" w14:textId="77777777"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14:paraId="07731B79" w14:textId="77777777" w:rsidR="00567617" w:rsidRDefault="00567617" w:rsidP="00EB14F0">
      <w:pPr>
        <w:rPr>
          <w:rFonts w:ascii="Calibri" w:hAnsi="Calibri" w:cs="Arial"/>
          <w:lang w:val="en-GB"/>
        </w:rPr>
      </w:pPr>
    </w:p>
    <w:p w14:paraId="65F195E5" w14:textId="77777777" w:rsidR="00567617" w:rsidRPr="00EB14F0" w:rsidRDefault="00567617" w:rsidP="00EB14F0">
      <w:pPr>
        <w:rPr>
          <w:rFonts w:ascii="Calibri" w:hAnsi="Calibri" w:cs="Arial"/>
          <w:lang w:val="en-GB"/>
        </w:rPr>
      </w:pPr>
    </w:p>
    <w:p w14:paraId="00106117" w14:textId="77777777" w:rsidR="00425A48" w:rsidRDefault="00425A48" w:rsidP="00EB14F0">
      <w:pPr>
        <w:rPr>
          <w:rFonts w:ascii="Calibri" w:hAnsi="Calibri" w:cs="Arial"/>
          <w:b/>
          <w:lang w:val="en-GB"/>
        </w:rPr>
      </w:pPr>
    </w:p>
    <w:p w14:paraId="0F695C3E"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Waste management</w:t>
      </w:r>
    </w:p>
    <w:p w14:paraId="5804626F" w14:textId="77777777" w:rsidR="00EB14F0" w:rsidRPr="00EB14F0" w:rsidRDefault="00EB14F0" w:rsidP="00EB14F0">
      <w:pPr>
        <w:rPr>
          <w:rFonts w:ascii="Calibri" w:hAnsi="Calibri" w:cs="Arial"/>
          <w:lang w:val="en-GB"/>
        </w:rPr>
      </w:pPr>
    </w:p>
    <w:p w14:paraId="3B410E64"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w:t>
      </w:r>
      <w:r w:rsidR="00567617">
        <w:rPr>
          <w:rFonts w:ascii="Calibri" w:hAnsi="Calibri" w:cs="Arial"/>
          <w:lang w:val="en-GB"/>
        </w:rPr>
        <w:t>bin</w:t>
      </w:r>
      <w:r w:rsidRPr="00EB14F0">
        <w:rPr>
          <w:rFonts w:ascii="Calibri" w:hAnsi="Calibri" w:cs="Arial"/>
          <w:lang w:val="en-GB"/>
        </w:rPr>
        <w:t xml:space="preserve">s, removed from site and taken to our licensed waste transfer station. All such activities are carried out in accordance with the requirements of the Code of </w:t>
      </w:r>
      <w:r w:rsidR="0074167F">
        <w:rPr>
          <w:rFonts w:ascii="Calibri" w:hAnsi="Calibri" w:cs="Arial"/>
          <w:lang w:val="en-GB"/>
        </w:rPr>
        <w:t>P</w:t>
      </w:r>
      <w:r w:rsidRPr="00EB14F0">
        <w:rPr>
          <w:rFonts w:ascii="Calibri" w:hAnsi="Calibri" w:cs="Arial"/>
          <w:lang w:val="en-GB"/>
        </w:rPr>
        <w:t>ractice</w:t>
      </w:r>
      <w:r w:rsidR="0074167F">
        <w:rPr>
          <w:rFonts w:ascii="Calibri" w:hAnsi="Calibri" w:cs="Arial"/>
          <w:lang w:val="en-GB"/>
        </w:rPr>
        <w:t xml:space="preserve"> “</w:t>
      </w:r>
      <w:r w:rsidRPr="00EB14F0">
        <w:rPr>
          <w:rFonts w:ascii="Calibri" w:hAnsi="Calibri" w:cs="Arial"/>
          <w:lang w:val="en-GB"/>
        </w:rPr>
        <w:t>A duty of care” under the provisions of the Environment Protection Act 1990. A1 Wokingham Scrap Metal is a licensed waste carrier / broker / dealer and its registration no. is CB/BE5104ZY.</w:t>
      </w:r>
    </w:p>
    <w:p w14:paraId="49D1E054" w14:textId="77777777" w:rsidR="00EB14F0" w:rsidRPr="00EB14F0" w:rsidRDefault="00EB14F0" w:rsidP="00EB14F0">
      <w:pPr>
        <w:rPr>
          <w:rFonts w:ascii="Calibri" w:hAnsi="Calibri" w:cs="Arial"/>
          <w:lang w:val="en-GB"/>
        </w:rPr>
      </w:pPr>
    </w:p>
    <w:p w14:paraId="1397D3BB"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42A25EE9" w14:textId="77777777" w:rsidR="00EB14F0" w:rsidRPr="00EB14F0" w:rsidRDefault="00EB14F0" w:rsidP="00EB14F0">
      <w:pPr>
        <w:rPr>
          <w:rFonts w:ascii="Calibri" w:hAnsi="Calibri" w:cs="Arial"/>
          <w:lang w:val="en-GB"/>
        </w:rPr>
      </w:pPr>
    </w:p>
    <w:p w14:paraId="6A1FF067"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66567E80" w14:textId="77777777" w:rsidR="001B35EA" w:rsidRPr="001B35EA" w:rsidRDefault="001B35EA" w:rsidP="001B35EA">
      <w:pPr>
        <w:rPr>
          <w:rFonts w:ascii="Calibri" w:hAnsi="Calibri" w:cs="Arial"/>
          <w:lang w:val="en-GB"/>
        </w:rPr>
      </w:pPr>
    </w:p>
    <w:p w14:paraId="1F3FE199"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70BE700A"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54DD1815" w14:textId="77777777" w:rsidR="004109A9" w:rsidRPr="00EB14F0" w:rsidRDefault="004109A9" w:rsidP="004109A9">
      <w:pPr>
        <w:rPr>
          <w:rFonts w:ascii="Calibri" w:hAnsi="Calibri" w:cs="Arial"/>
          <w:lang w:val="en-GB"/>
        </w:rPr>
      </w:pPr>
    </w:p>
    <w:p w14:paraId="40F1BF8F" w14:textId="77777777" w:rsidR="004109A9" w:rsidRPr="00567617" w:rsidRDefault="004109A9" w:rsidP="00020006">
      <w:pPr>
        <w:pStyle w:val="ListParagraph"/>
        <w:numPr>
          <w:ilvl w:val="0"/>
          <w:numId w:val="34"/>
        </w:numPr>
        <w:rPr>
          <w:rFonts w:ascii="Calibri" w:hAnsi="Calibri" w:cs="Arial"/>
          <w:lang w:val="en-GB"/>
        </w:rPr>
      </w:pPr>
      <w:r w:rsidRPr="00D05256">
        <w:rPr>
          <w:rFonts w:ascii="Calibri" w:hAnsi="Calibri" w:cs="Arial"/>
          <w:i/>
          <w:lang w:val="en-GB"/>
        </w:rPr>
        <w:t>Manual Handling</w:t>
      </w:r>
      <w:r w:rsidRPr="00567617">
        <w:rPr>
          <w:rFonts w:ascii="Calibri" w:hAnsi="Calibri" w:cs="Arial"/>
          <w:lang w:val="en-GB"/>
        </w:rPr>
        <w:t>: Control Measure: Ensure correct manual handling procedures are followed at all times and where necessary using hydraulic machinery to lift heavy objects</w:t>
      </w:r>
    </w:p>
    <w:p w14:paraId="154EBA4D" w14:textId="77777777" w:rsidR="004109A9" w:rsidRPr="00EB14F0" w:rsidRDefault="004109A9" w:rsidP="00567617">
      <w:pPr>
        <w:pStyle w:val="ListParagraph"/>
        <w:numPr>
          <w:ilvl w:val="0"/>
          <w:numId w:val="34"/>
        </w:numPr>
        <w:rPr>
          <w:rFonts w:ascii="Calibri" w:hAnsi="Calibri" w:cs="Arial"/>
          <w:lang w:val="en-GB"/>
        </w:rPr>
      </w:pPr>
      <w:r w:rsidRPr="00D05256">
        <w:rPr>
          <w:rFonts w:ascii="Calibri" w:hAnsi="Calibri" w:cs="Arial"/>
          <w:i/>
          <w:lang w:val="en-GB"/>
        </w:rPr>
        <w:t>Lifting operations:</w:t>
      </w:r>
      <w:r>
        <w:rPr>
          <w:rFonts w:ascii="Calibri" w:hAnsi="Calibri" w:cs="Arial"/>
          <w:lang w:val="en-GB"/>
        </w:rPr>
        <w:t xml:space="preserve"> </w:t>
      </w:r>
      <w:r w:rsidRPr="00EB14F0">
        <w:rPr>
          <w:rFonts w:ascii="Calibri" w:hAnsi="Calibri" w:cs="Arial"/>
          <w:lang w:val="en-GB"/>
        </w:rPr>
        <w:t xml:space="preserve"> </w:t>
      </w:r>
      <w:r w:rsidR="00567617" w:rsidRPr="00567617">
        <w:rPr>
          <w:rFonts w:ascii="Calibri" w:hAnsi="Calibri" w:cs="Arial"/>
          <w:lang w:val="en-GB"/>
        </w:rPr>
        <w:t>Control Measure: Ensure</w:t>
      </w:r>
      <w:r w:rsidR="000908C2">
        <w:rPr>
          <w:rFonts w:ascii="Calibri" w:hAnsi="Calibri" w:cs="Arial"/>
          <w:lang w:val="en-GB"/>
        </w:rPr>
        <w:t xml:space="preserve"> the 2000kg Fixed Electric Hoist already in place and provided by Kodak is certified and</w:t>
      </w:r>
      <w:r w:rsidR="00567617" w:rsidRPr="00567617">
        <w:rPr>
          <w:rFonts w:ascii="Calibri" w:hAnsi="Calibri" w:cs="Arial"/>
          <w:lang w:val="en-GB"/>
        </w:rPr>
        <w:t xml:space="preserve"> only operated by trained Operators</w:t>
      </w:r>
    </w:p>
    <w:p w14:paraId="084DDE4A" w14:textId="77777777" w:rsidR="004109A9" w:rsidRPr="00EB14F0" w:rsidRDefault="004109A9" w:rsidP="004109A9">
      <w:pPr>
        <w:pStyle w:val="ListParagraph"/>
        <w:numPr>
          <w:ilvl w:val="0"/>
          <w:numId w:val="34"/>
        </w:numPr>
        <w:rPr>
          <w:rFonts w:ascii="Calibri" w:hAnsi="Calibri" w:cs="Arial"/>
          <w:lang w:val="en-GB"/>
        </w:rPr>
      </w:pPr>
      <w:r w:rsidRPr="00D05256">
        <w:rPr>
          <w:rFonts w:ascii="Calibri" w:hAnsi="Calibri" w:cs="Arial"/>
          <w:i/>
          <w:lang w:val="en-GB"/>
        </w:rPr>
        <w:t>Tripping:</w:t>
      </w:r>
      <w:r>
        <w:rPr>
          <w:rFonts w:ascii="Calibri" w:hAnsi="Calibri" w:cs="Arial"/>
          <w:lang w:val="en-GB"/>
        </w:rPr>
        <w:t xml:space="preserve"> </w:t>
      </w:r>
      <w:r w:rsidRPr="006F29F3">
        <w:rPr>
          <w:rFonts w:ascii="Calibri" w:hAnsi="Calibri" w:cs="Arial"/>
          <w:lang w:val="en-GB"/>
        </w:rPr>
        <w:t>Control Measure:</w:t>
      </w:r>
      <w:r>
        <w:rPr>
          <w:rFonts w:ascii="Calibri" w:hAnsi="Calibri" w:cs="Arial"/>
          <w:lang w:val="en-GB"/>
        </w:rPr>
        <w:t xml:space="preserve"> Ensure all potential trip hazards are removed before during and after work completed</w:t>
      </w:r>
    </w:p>
    <w:p w14:paraId="2E5566D8" w14:textId="77777777" w:rsidR="00D05256" w:rsidRPr="00D05256" w:rsidRDefault="004109A9" w:rsidP="004109A9">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Low overhead objects suspended from ceilings</w:t>
      </w:r>
      <w:r w:rsidRPr="00D05256">
        <w:rPr>
          <w:rFonts w:ascii="Calibri" w:hAnsi="Calibri" w:cs="Arial"/>
          <w:lang w:val="en-GB"/>
        </w:rPr>
        <w:t>: Control Measure: Ensure correct PPE worn at all times and if necessary place safety tape around low areas</w:t>
      </w:r>
    </w:p>
    <w:p w14:paraId="1D573B85" w14:textId="77777777" w:rsidR="00D05256" w:rsidRPr="00D05256" w:rsidRDefault="00D05256" w:rsidP="00D05256">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The basement area has a low ceiling and many electrical and mechanical services mounted below the ceiling</w:t>
      </w:r>
      <w:r>
        <w:rPr>
          <w:rFonts w:ascii="Calibri" w:hAnsi="Calibri" w:cs="Arial"/>
          <w:lang w:val="en-GB"/>
        </w:rPr>
        <w:t>: Control Measure: Part</w:t>
      </w:r>
      <w:r w:rsidRPr="00D05256">
        <w:rPr>
          <w:rFonts w:ascii="Calibri" w:hAnsi="Calibri" w:cs="Arial"/>
          <w:lang w:val="en-GB"/>
        </w:rPr>
        <w:t xml:space="preserve">icular care is </w:t>
      </w:r>
      <w:proofErr w:type="gramStart"/>
      <w:r w:rsidRPr="00D05256">
        <w:rPr>
          <w:rFonts w:ascii="Calibri" w:hAnsi="Calibri" w:cs="Arial"/>
          <w:lang w:val="en-GB"/>
        </w:rPr>
        <w:t>need</w:t>
      </w:r>
      <w:proofErr w:type="gramEnd"/>
      <w:r w:rsidRPr="00D05256">
        <w:rPr>
          <w:rFonts w:ascii="Calibri" w:hAnsi="Calibri" w:cs="Arial"/>
          <w:lang w:val="en-GB"/>
        </w:rPr>
        <w:t xml:space="preserve"> to work in this environment. </w:t>
      </w:r>
      <w:r w:rsidR="004109A9" w:rsidRPr="00D05256">
        <w:rPr>
          <w:rFonts w:ascii="Calibri" w:hAnsi="Calibri" w:cs="Arial"/>
          <w:lang w:val="en-GB"/>
        </w:rPr>
        <w:t xml:space="preserve"> </w:t>
      </w:r>
    </w:p>
    <w:p w14:paraId="369328FF" w14:textId="77777777" w:rsidR="000908C2" w:rsidRPr="00D05256" w:rsidRDefault="004109A9" w:rsidP="004109A9">
      <w:pPr>
        <w:pStyle w:val="ListParagraph"/>
        <w:numPr>
          <w:ilvl w:val="0"/>
          <w:numId w:val="34"/>
        </w:numPr>
        <w:rPr>
          <w:rFonts w:asciiTheme="minorHAnsi" w:hAnsiTheme="minorHAnsi" w:cstheme="minorHAnsi"/>
          <w:sz w:val="22"/>
          <w:szCs w:val="12"/>
          <w:lang w:val="en-GB"/>
        </w:rPr>
      </w:pPr>
      <w:r w:rsidRPr="003D5EB6">
        <w:rPr>
          <w:rFonts w:ascii="Calibri" w:hAnsi="Calibri" w:cs="Arial"/>
          <w:i/>
          <w:lang w:val="en-GB"/>
        </w:rPr>
        <w:t>Possibility of machinery still being connected to live electricity</w:t>
      </w:r>
      <w:r w:rsidRPr="00D05256">
        <w:rPr>
          <w:rFonts w:ascii="Calibri" w:hAnsi="Calibri" w:cs="Arial"/>
          <w:lang w:val="en-GB"/>
        </w:rPr>
        <w:t xml:space="preserve">: Control Measure: </w:t>
      </w:r>
      <w:r w:rsidR="000908C2" w:rsidRPr="00D05256">
        <w:rPr>
          <w:rFonts w:ascii="Calibri" w:hAnsi="Calibri" w:cs="Arial"/>
          <w:lang w:val="en-GB"/>
        </w:rPr>
        <w:t>Kodak to e</w:t>
      </w:r>
      <w:r w:rsidRPr="00D05256">
        <w:rPr>
          <w:rFonts w:ascii="Calibri" w:hAnsi="Calibri" w:cs="Arial"/>
          <w:lang w:val="en-GB"/>
        </w:rPr>
        <w:t>nsure all machinery disconnected by a trained electrician prior to undertaking all work</w:t>
      </w:r>
    </w:p>
    <w:p w14:paraId="469883A5" w14:textId="77777777" w:rsidR="00425A48" w:rsidRPr="00F81224" w:rsidRDefault="00F81224" w:rsidP="00C746CC">
      <w:pPr>
        <w:numPr>
          <w:ilvl w:val="0"/>
          <w:numId w:val="34"/>
        </w:numPr>
        <w:spacing w:before="100" w:beforeAutospacing="1" w:after="100" w:afterAutospacing="1"/>
        <w:rPr>
          <w:rFonts w:asciiTheme="minorHAnsi" w:hAnsiTheme="minorHAnsi" w:cstheme="minorHAnsi"/>
          <w:sz w:val="22"/>
          <w:szCs w:val="12"/>
          <w:lang w:val="en-GB"/>
        </w:rPr>
      </w:pPr>
      <w:r w:rsidRPr="003D5EB6">
        <w:rPr>
          <w:rFonts w:asciiTheme="minorHAnsi" w:hAnsiTheme="minorHAnsi" w:cs="Arial"/>
          <w:i/>
        </w:rPr>
        <w:t xml:space="preserve">The area has live operating machinery, live electrical and mechanical services and exposed instrumentation: </w:t>
      </w:r>
      <w:r w:rsidRPr="00F81224">
        <w:rPr>
          <w:rFonts w:asciiTheme="minorHAnsi" w:hAnsiTheme="minorHAnsi" w:cs="Arial"/>
        </w:rPr>
        <w:t>Control Measure: Particular care is required when maneuvering tools and equipment to avoid any damage to plant and equipment.</w:t>
      </w:r>
      <w:r w:rsidRPr="00F81224">
        <w:rPr>
          <w:rFonts w:asciiTheme="minorHAnsi" w:hAnsiTheme="minorHAnsi"/>
        </w:rPr>
        <w:t xml:space="preserve"> </w:t>
      </w:r>
      <w:r w:rsidR="004109A9" w:rsidRPr="00F81224">
        <w:rPr>
          <w:rFonts w:ascii="Calibri" w:hAnsi="Calibri" w:cs="Arial"/>
          <w:lang w:val="en-GB"/>
        </w:rPr>
        <w:br/>
      </w:r>
      <w:r w:rsidR="00425A48" w:rsidRPr="00F81224">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50C5590F" w14:textId="77777777" w:rsidTr="006F29F3">
        <w:trPr>
          <w:trHeight w:val="567"/>
          <w:jc w:val="center"/>
        </w:trPr>
        <w:tc>
          <w:tcPr>
            <w:tcW w:w="5000" w:type="pct"/>
            <w:tcBorders>
              <w:top w:val="nil"/>
              <w:left w:val="nil"/>
              <w:bottom w:val="nil"/>
              <w:right w:val="nil"/>
            </w:tcBorders>
            <w:shd w:val="clear" w:color="auto" w:fill="788284"/>
            <w:vAlign w:val="center"/>
          </w:tcPr>
          <w:p w14:paraId="63FF35F1"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DF66D9D"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467A0DF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7FFB8"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53766138"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56A5DB0A"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7C8CCA"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8320D5A"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72C28"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3D0E6AD"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A346" w14:textId="77777777" w:rsidR="008D3384" w:rsidRDefault="008D3384" w:rsidP="007E5BF4">
      <w:r>
        <w:separator/>
      </w:r>
    </w:p>
  </w:endnote>
  <w:endnote w:type="continuationSeparator" w:id="0">
    <w:p w14:paraId="0C29D14F" w14:textId="77777777" w:rsidR="008D3384" w:rsidRDefault="008D338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0C7A"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A84A4AF" wp14:editId="5DAE9907">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25D79" w14:textId="77777777" w:rsidR="008D3384" w:rsidRDefault="008D3384" w:rsidP="007E5BF4">
      <w:r>
        <w:separator/>
      </w:r>
    </w:p>
  </w:footnote>
  <w:footnote w:type="continuationSeparator" w:id="0">
    <w:p w14:paraId="1F5D3537" w14:textId="77777777" w:rsidR="008D3384" w:rsidRDefault="008D338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56100" w14:textId="387D898F"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D5EB6">
      <w:rPr>
        <w:rFonts w:ascii="Tahoma" w:hAnsi="Tahoma" w:cs="Tahoma"/>
        <w:color w:val="BFBFBF" w:themeColor="background1" w:themeShade="BF"/>
        <w:sz w:val="16"/>
        <w:szCs w:val="16"/>
        <w:lang w:val="en-GB"/>
      </w:rPr>
      <w:t xml:space="preserve">December </w:t>
    </w:r>
    <w:proofErr w:type="gramStart"/>
    <w:r w:rsidRPr="001D62BA">
      <w:rPr>
        <w:rFonts w:ascii="Tahoma" w:hAnsi="Tahoma" w:cs="Tahoma"/>
        <w:color w:val="BFBFBF" w:themeColor="background1" w:themeShade="BF"/>
        <w:sz w:val="16"/>
        <w:szCs w:val="16"/>
        <w:lang w:val="en-GB"/>
      </w:rPr>
      <w:t>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B5A10">
      <w:rPr>
        <w:rFonts w:ascii="Tahoma" w:hAnsi="Tahoma" w:cs="Tahoma"/>
        <w:color w:val="BFBFBF" w:themeColor="background1" w:themeShade="BF"/>
        <w:sz w:val="16"/>
        <w:szCs w:val="16"/>
        <w:lang w:val="en-GB"/>
      </w:rPr>
      <w:t xml:space="preserve">  Reviewed Date 1</w:t>
    </w:r>
    <w:r w:rsidR="005B5A10" w:rsidRPr="005B5A10">
      <w:rPr>
        <w:rFonts w:ascii="Tahoma" w:hAnsi="Tahoma" w:cs="Tahoma"/>
        <w:color w:val="BFBFBF" w:themeColor="background1" w:themeShade="BF"/>
        <w:sz w:val="16"/>
        <w:szCs w:val="16"/>
        <w:vertAlign w:val="superscript"/>
        <w:lang w:val="en-GB"/>
      </w:rPr>
      <w:t>st</w:t>
    </w:r>
    <w:r w:rsidR="005B5A10">
      <w:rPr>
        <w:rFonts w:ascii="Tahoma" w:hAnsi="Tahoma" w:cs="Tahoma"/>
        <w:color w:val="BFBFBF" w:themeColor="background1" w:themeShade="BF"/>
        <w:sz w:val="16"/>
        <w:szCs w:val="16"/>
        <w:lang w:val="en-GB"/>
      </w:rPr>
      <w:t xml:space="preserve"> January 2019</w:t>
    </w:r>
  </w:p>
  <w:p w14:paraId="18E73B55" w14:textId="77777777" w:rsidR="001D62BA" w:rsidRDefault="001D62BA" w:rsidP="00503015">
    <w:pPr>
      <w:pStyle w:val="Header"/>
      <w:jc w:val="center"/>
      <w:rPr>
        <w:rFonts w:ascii="Tahoma" w:hAnsi="Tahoma" w:cs="Tahoma"/>
        <w:color w:val="BFBFBF" w:themeColor="background1" w:themeShade="BF"/>
        <w:sz w:val="16"/>
        <w:szCs w:val="16"/>
        <w:lang w:val="en-GB"/>
      </w:rPr>
    </w:pPr>
  </w:p>
  <w:p w14:paraId="79DBE8F1"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9"/>
  </w:num>
  <w:num w:numId="3">
    <w:abstractNumId w:val="36"/>
  </w:num>
  <w:num w:numId="4">
    <w:abstractNumId w:val="10"/>
  </w:num>
  <w:num w:numId="5">
    <w:abstractNumId w:val="8"/>
  </w:num>
  <w:num w:numId="6">
    <w:abstractNumId w:val="4"/>
  </w:num>
  <w:num w:numId="7">
    <w:abstractNumId w:val="9"/>
  </w:num>
  <w:num w:numId="8">
    <w:abstractNumId w:val="11"/>
  </w:num>
  <w:num w:numId="9">
    <w:abstractNumId w:val="2"/>
  </w:num>
  <w:num w:numId="10">
    <w:abstractNumId w:val="25"/>
  </w:num>
  <w:num w:numId="11">
    <w:abstractNumId w:val="28"/>
  </w:num>
  <w:num w:numId="12">
    <w:abstractNumId w:val="33"/>
  </w:num>
  <w:num w:numId="13">
    <w:abstractNumId w:val="37"/>
  </w:num>
  <w:num w:numId="14">
    <w:abstractNumId w:val="14"/>
  </w:num>
  <w:num w:numId="15">
    <w:abstractNumId w:val="19"/>
  </w:num>
  <w:num w:numId="16">
    <w:abstractNumId w:val="3"/>
  </w:num>
  <w:num w:numId="17">
    <w:abstractNumId w:val="5"/>
  </w:num>
  <w:num w:numId="18">
    <w:abstractNumId w:val="22"/>
  </w:num>
  <w:num w:numId="19">
    <w:abstractNumId w:val="20"/>
  </w:num>
  <w:num w:numId="20">
    <w:abstractNumId w:val="18"/>
  </w:num>
  <w:num w:numId="21">
    <w:abstractNumId w:val="13"/>
  </w:num>
  <w:num w:numId="22">
    <w:abstractNumId w:val="27"/>
  </w:num>
  <w:num w:numId="23">
    <w:abstractNumId w:val="16"/>
  </w:num>
  <w:num w:numId="24">
    <w:abstractNumId w:val="31"/>
  </w:num>
  <w:num w:numId="25">
    <w:abstractNumId w:val="12"/>
  </w:num>
  <w:num w:numId="26">
    <w:abstractNumId w:val="30"/>
  </w:num>
  <w:num w:numId="27">
    <w:abstractNumId w:val="7"/>
  </w:num>
  <w:num w:numId="28">
    <w:abstractNumId w:val="24"/>
  </w:num>
  <w:num w:numId="29">
    <w:abstractNumId w:val="38"/>
  </w:num>
  <w:num w:numId="30">
    <w:abstractNumId w:val="1"/>
  </w:num>
  <w:num w:numId="31">
    <w:abstractNumId w:val="26"/>
  </w:num>
  <w:num w:numId="32">
    <w:abstractNumId w:val="32"/>
  </w:num>
  <w:num w:numId="33">
    <w:abstractNumId w:val="0"/>
  </w:num>
  <w:num w:numId="34">
    <w:abstractNumId w:val="35"/>
  </w:num>
  <w:num w:numId="35">
    <w:abstractNumId w:val="17"/>
  </w:num>
  <w:num w:numId="36">
    <w:abstractNumId w:val="21"/>
  </w:num>
  <w:num w:numId="37">
    <w:abstractNumId w:val="23"/>
  </w:num>
  <w:num w:numId="38">
    <w:abstractNumId w:val="6"/>
  </w:num>
  <w:num w:numId="3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B449E"/>
    <w:rsid w:val="003B745C"/>
    <w:rsid w:val="003D5EB6"/>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67617"/>
    <w:rsid w:val="00582034"/>
    <w:rsid w:val="005B5A10"/>
    <w:rsid w:val="005D6225"/>
    <w:rsid w:val="005F53EF"/>
    <w:rsid w:val="00605963"/>
    <w:rsid w:val="006243BC"/>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8D3384"/>
    <w:rsid w:val="009117F8"/>
    <w:rsid w:val="009149BD"/>
    <w:rsid w:val="0091766A"/>
    <w:rsid w:val="009A5A10"/>
    <w:rsid w:val="009B5381"/>
    <w:rsid w:val="009C0E18"/>
    <w:rsid w:val="009E4145"/>
    <w:rsid w:val="00A34174"/>
    <w:rsid w:val="00A66E2E"/>
    <w:rsid w:val="00B06A5D"/>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5D618"/>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3</cp:revision>
  <cp:lastPrinted>2011-03-02T14:43:00Z</cp:lastPrinted>
  <dcterms:created xsi:type="dcterms:W3CDTF">2014-01-03T13:03:00Z</dcterms:created>
  <dcterms:modified xsi:type="dcterms:W3CDTF">2019-01-02T16:32:00Z</dcterms:modified>
  <cp:category>Recruitment</cp:category>
</cp:coreProperties>
</file>