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E2F23"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w:t>
      </w:r>
      <w:bookmarkStart w:id="0" w:name="_GoBack"/>
      <w:bookmarkEnd w:id="0"/>
      <w:r w:rsidR="008A0D82">
        <w:rPr>
          <w:rFonts w:asciiTheme="minorHAnsi" w:hAnsiTheme="minorHAnsi" w:cstheme="minorHAnsi"/>
          <w:b/>
          <w:sz w:val="48"/>
          <w:lang w:val="en-GB"/>
        </w:rPr>
        <w:t>ent</w:t>
      </w:r>
    </w:p>
    <w:p w14:paraId="55E3391D"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691A23CC" wp14:editId="2ADC41D2">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091300DA"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BF52E6">
        <w:rPr>
          <w:rFonts w:ascii="Calibri" w:hAnsi="Calibri" w:cs="Arial"/>
          <w:sz w:val="22"/>
          <w:lang w:val="en-GB"/>
        </w:rPr>
        <w:t xml:space="preserve">the positioning of a toilet on site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39147394" w14:textId="77777777" w:rsidR="00C068EE" w:rsidRPr="00097EAD" w:rsidRDefault="00C068EE" w:rsidP="006F29F3">
      <w:pPr>
        <w:rPr>
          <w:rFonts w:ascii="Calibri" w:hAnsi="Calibri" w:cs="Arial"/>
          <w:sz w:val="14"/>
          <w:lang w:val="en-GB"/>
        </w:rPr>
      </w:pPr>
    </w:p>
    <w:p w14:paraId="60A2BA13"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5DC9456A" w14:textId="77777777" w:rsidR="006F29F3" w:rsidRPr="00097EAD" w:rsidRDefault="00BF52E6" w:rsidP="006F29F3">
      <w:pPr>
        <w:rPr>
          <w:rFonts w:ascii="Calibri" w:hAnsi="Calibri" w:cs="Arial"/>
          <w:sz w:val="22"/>
          <w:lang w:val="en-GB"/>
        </w:rPr>
      </w:pPr>
      <w:r>
        <w:rPr>
          <w:rFonts w:ascii="Calibri" w:hAnsi="Calibri" w:cs="Arial"/>
          <w:sz w:val="22"/>
          <w:lang w:val="en-GB"/>
        </w:rPr>
        <w:t>Positioning of a Toilet on a site</w:t>
      </w:r>
      <w:r w:rsidR="007D7C4D">
        <w:rPr>
          <w:rFonts w:ascii="Calibri" w:hAnsi="Calibri" w:cs="Arial"/>
          <w:sz w:val="22"/>
          <w:lang w:val="en-GB"/>
        </w:rPr>
        <w:t xml:space="preserve"> </w:t>
      </w:r>
      <w:r w:rsidR="00B90F3C">
        <w:rPr>
          <w:rFonts w:ascii="Calibri" w:hAnsi="Calibri" w:cs="Arial"/>
          <w:sz w:val="22"/>
          <w:lang w:val="en-GB"/>
        </w:rPr>
        <w:t xml:space="preserve">at </w:t>
      </w:r>
      <w:r w:rsidR="00C5391A">
        <w:rPr>
          <w:rFonts w:ascii="Calibri" w:hAnsi="Calibri" w:cs="Arial"/>
          <w:sz w:val="22"/>
          <w:lang w:val="en-GB"/>
        </w:rPr>
        <w:t>&lt;</w:t>
      </w:r>
      <w:r w:rsidR="00C068EE">
        <w:rPr>
          <w:rFonts w:ascii="Calibri" w:hAnsi="Calibri" w:cs="Arial"/>
          <w:color w:val="FF0000"/>
          <w:sz w:val="22"/>
          <w:lang w:val="en-GB"/>
        </w:rPr>
        <w:t>l</w:t>
      </w:r>
      <w:r w:rsidR="00C5391A"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00C5391A" w:rsidRPr="00C5391A">
        <w:rPr>
          <w:rFonts w:ascii="Calibri" w:hAnsi="Calibri" w:cs="Arial"/>
          <w:color w:val="FF0000"/>
          <w:sz w:val="22"/>
          <w:lang w:val="en-GB"/>
        </w:rPr>
        <w:t>ddress</w:t>
      </w:r>
      <w:r w:rsidR="00C5391A">
        <w:rPr>
          <w:rFonts w:ascii="Calibri" w:hAnsi="Calibri" w:cs="Arial"/>
          <w:sz w:val="22"/>
          <w:lang w:val="en-GB"/>
        </w:rPr>
        <w:t xml:space="preserve">&gt; </w:t>
      </w:r>
    </w:p>
    <w:p w14:paraId="0D78DD89" w14:textId="77777777" w:rsidR="006F29F3" w:rsidRPr="00C068EE" w:rsidRDefault="006F29F3" w:rsidP="006F29F3">
      <w:pPr>
        <w:rPr>
          <w:rFonts w:ascii="Calibri" w:hAnsi="Calibri" w:cs="Arial"/>
          <w:sz w:val="16"/>
          <w:lang w:val="en-GB"/>
        </w:rPr>
      </w:pPr>
    </w:p>
    <w:p w14:paraId="70D78511"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1718D524" w14:textId="77777777" w:rsidR="00BF52E6" w:rsidRDefault="00C5391A" w:rsidP="00BF52E6">
      <w:pPr>
        <w:rPr>
          <w:rFonts w:ascii="Calibri" w:hAnsi="Calibri" w:cs="Arial"/>
          <w:sz w:val="22"/>
          <w:lang w:val="en-GB"/>
        </w:rPr>
      </w:pPr>
      <w:r w:rsidRPr="00C068EE">
        <w:rPr>
          <w:rFonts w:ascii="Calibri" w:hAnsi="Calibri" w:cs="Arial"/>
          <w:sz w:val="16"/>
          <w:lang w:val="en-GB"/>
        </w:rPr>
        <w:tab/>
      </w:r>
    </w:p>
    <w:p w14:paraId="2EB57236"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On arrival on site you must report to the site office to find out where the toilet unit is required and what site procedures are in place</w:t>
      </w:r>
    </w:p>
    <w:p w14:paraId="01EB5AF0"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Position your vehicle as close as possible to the area where the toilet unit is to be sited. If possible get someone on site to guide you whilst reversing the delivery vehicle (Banks man). (DO NOT RELY ON A REVERSING CAMERA)</w:t>
      </w:r>
    </w:p>
    <w:p w14:paraId="3D0C4A15"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Unload the portable toilet unit(s) in accordance with PSE Guidance Note for Loading and Unloading on site</w:t>
      </w:r>
    </w:p>
    <w:p w14:paraId="1B82D782"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Move/position the portable toilet unit in accordance with PSE Guidance Note for Manual Movement of Portable Toilet Units</w:t>
      </w:r>
    </w:p>
    <w:p w14:paraId="05925279"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If the toilet unit has become dirty whilst in transit, ensure that you clean it ready for use</w:t>
      </w:r>
    </w:p>
    <w:p w14:paraId="5972A0EE"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Put toilet additive into the holding tank which should then be charged with the correct volume of clean water (premix water and toilet additive, or ensure that the two items are properly mixed when in the holding tank)</w:t>
      </w:r>
    </w:p>
    <w:p w14:paraId="1D94B469"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Place toilet rolls on the holder and/or paper towels in the dispenser</w:t>
      </w:r>
    </w:p>
    <w:p w14:paraId="6CD9F3D6"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Spray the interior of the portable toilet unit with air freshener</w:t>
      </w:r>
    </w:p>
    <w:p w14:paraId="006C54D4" w14:textId="77777777" w:rsidR="00BF52E6" w:rsidRPr="00BF52E6" w:rsidRDefault="00BF52E6" w:rsidP="00BF52E6">
      <w:pPr>
        <w:rPr>
          <w:rFonts w:ascii="Calibri" w:hAnsi="Calibri" w:cs="Arial"/>
          <w:sz w:val="22"/>
          <w:lang w:val="en-GB"/>
        </w:rPr>
      </w:pPr>
    </w:p>
    <w:p w14:paraId="56FEF4B3" w14:textId="77777777" w:rsidR="00BF52E6" w:rsidRPr="00BF52E6" w:rsidRDefault="00BF52E6" w:rsidP="00BF52E6">
      <w:pPr>
        <w:rPr>
          <w:rFonts w:ascii="Calibri" w:hAnsi="Calibri" w:cs="Arial"/>
          <w:b/>
          <w:sz w:val="22"/>
          <w:lang w:val="en-GB"/>
        </w:rPr>
      </w:pPr>
      <w:r w:rsidRPr="00BF52E6">
        <w:rPr>
          <w:rFonts w:ascii="Calibri" w:hAnsi="Calibri" w:cs="Arial"/>
          <w:b/>
          <w:sz w:val="22"/>
          <w:lang w:val="en-GB"/>
        </w:rPr>
        <w:t>Note 1</w:t>
      </w:r>
    </w:p>
    <w:p w14:paraId="0DFE4CE6" w14:textId="77777777" w:rsidR="00BF52E6" w:rsidRPr="00BF52E6" w:rsidRDefault="00BF52E6" w:rsidP="00BF52E6">
      <w:pPr>
        <w:rPr>
          <w:rFonts w:ascii="Calibri" w:hAnsi="Calibri" w:cs="Arial"/>
          <w:sz w:val="22"/>
          <w:lang w:val="en-GB"/>
        </w:rPr>
      </w:pPr>
      <w:r w:rsidRPr="00BF52E6">
        <w:rPr>
          <w:rFonts w:ascii="Calibri" w:hAnsi="Calibri" w:cs="Arial"/>
          <w:sz w:val="22"/>
          <w:lang w:val="en-GB"/>
        </w:rPr>
        <w:t xml:space="preserve">When delivering a portable toilet unit to a site ensure that it is in an accessible position. In addition, it is important to pass on any access / poor site condition problems to the hire company office. </w:t>
      </w:r>
    </w:p>
    <w:p w14:paraId="6FD8D8A3" w14:textId="77777777" w:rsidR="00BF52E6" w:rsidRPr="00BF52E6" w:rsidRDefault="00BF52E6" w:rsidP="00BF52E6">
      <w:pPr>
        <w:rPr>
          <w:rFonts w:ascii="Calibri" w:hAnsi="Calibri" w:cs="Arial"/>
          <w:sz w:val="22"/>
          <w:lang w:val="en-GB"/>
        </w:rPr>
      </w:pPr>
    </w:p>
    <w:p w14:paraId="6CFBD12F" w14:textId="77777777" w:rsidR="00BF52E6" w:rsidRPr="00BF52E6" w:rsidRDefault="00BF52E6" w:rsidP="00BF52E6">
      <w:pPr>
        <w:rPr>
          <w:rFonts w:ascii="Calibri" w:hAnsi="Calibri" w:cs="Arial"/>
          <w:sz w:val="22"/>
          <w:lang w:val="en-GB"/>
        </w:rPr>
      </w:pPr>
      <w:r w:rsidRPr="00BF52E6">
        <w:rPr>
          <w:rFonts w:ascii="Calibri" w:hAnsi="Calibri" w:cs="Arial"/>
          <w:sz w:val="22"/>
          <w:lang w:val="en-GB"/>
        </w:rPr>
        <w:t>This information should be used to inform service operatives of site conditions. Site visits by service staff should benefit from its use.</w:t>
      </w:r>
    </w:p>
    <w:p w14:paraId="1394EE8A" w14:textId="77777777" w:rsidR="00BF52E6" w:rsidRPr="00BF52E6" w:rsidRDefault="00BF52E6" w:rsidP="00BF52E6">
      <w:pPr>
        <w:rPr>
          <w:rFonts w:ascii="Calibri" w:hAnsi="Calibri" w:cs="Arial"/>
          <w:sz w:val="22"/>
          <w:lang w:val="en-GB"/>
        </w:rPr>
      </w:pPr>
    </w:p>
    <w:p w14:paraId="538FDE5A" w14:textId="77777777" w:rsidR="00BF52E6" w:rsidRPr="00BF52E6" w:rsidRDefault="00BF52E6" w:rsidP="00BF52E6">
      <w:pPr>
        <w:rPr>
          <w:rFonts w:ascii="Calibri" w:hAnsi="Calibri" w:cs="Arial"/>
          <w:sz w:val="22"/>
          <w:lang w:val="en-GB"/>
        </w:rPr>
      </w:pPr>
      <w:r w:rsidRPr="00BF52E6">
        <w:rPr>
          <w:rFonts w:ascii="Calibri" w:hAnsi="Calibri" w:cs="Arial"/>
          <w:sz w:val="22"/>
          <w:lang w:val="en-GB"/>
        </w:rPr>
        <w:t>It is also important that any deterioration in the site conditions or in the site access be passed on to the hire company office for future reference.</w:t>
      </w:r>
    </w:p>
    <w:p w14:paraId="515201B4" w14:textId="77777777" w:rsidR="00BF52E6" w:rsidRPr="00BF52E6" w:rsidRDefault="00BF52E6" w:rsidP="00BF52E6">
      <w:pPr>
        <w:rPr>
          <w:rFonts w:ascii="Calibri" w:hAnsi="Calibri" w:cs="Arial"/>
          <w:sz w:val="22"/>
          <w:lang w:val="en-GB"/>
        </w:rPr>
      </w:pPr>
    </w:p>
    <w:p w14:paraId="52183C84" w14:textId="77777777" w:rsidR="00BF52E6" w:rsidRPr="00BF52E6" w:rsidRDefault="00BF52E6" w:rsidP="00BF52E6">
      <w:pPr>
        <w:rPr>
          <w:rFonts w:ascii="Calibri" w:hAnsi="Calibri" w:cs="Arial"/>
          <w:b/>
          <w:sz w:val="22"/>
          <w:lang w:val="en-GB"/>
        </w:rPr>
      </w:pPr>
      <w:r w:rsidRPr="00BF52E6">
        <w:rPr>
          <w:rFonts w:ascii="Calibri" w:hAnsi="Calibri" w:cs="Arial"/>
          <w:b/>
          <w:sz w:val="22"/>
          <w:lang w:val="en-GB"/>
        </w:rPr>
        <w:t>Note 2</w:t>
      </w:r>
    </w:p>
    <w:p w14:paraId="06D683E6" w14:textId="77777777" w:rsidR="007D7C4D" w:rsidRPr="00BF52E6" w:rsidRDefault="00BF52E6" w:rsidP="00BF52E6">
      <w:pPr>
        <w:rPr>
          <w:rFonts w:ascii="Calibri" w:hAnsi="Calibri" w:cs="Arial"/>
          <w:sz w:val="22"/>
          <w:lang w:val="en-GB"/>
        </w:rPr>
      </w:pPr>
      <w:r w:rsidRPr="00BF52E6">
        <w:rPr>
          <w:rFonts w:ascii="Calibri" w:hAnsi="Calibri" w:cs="Arial"/>
          <w:sz w:val="22"/>
          <w:lang w:val="en-GB"/>
        </w:rPr>
        <w:t>It is absolutely necessary that only the highest standard of service is provided. All employees should, at all times, be friendly and courteous to customers.</w:t>
      </w:r>
    </w:p>
    <w:p w14:paraId="6E8ED044" w14:textId="77777777" w:rsidR="00BF52E6" w:rsidRDefault="00BF52E6" w:rsidP="006F29F3">
      <w:pPr>
        <w:rPr>
          <w:rFonts w:ascii="Calibri" w:hAnsi="Calibri" w:cs="Arial"/>
          <w:sz w:val="22"/>
          <w:lang w:val="en-GB"/>
        </w:rPr>
      </w:pPr>
    </w:p>
    <w:p w14:paraId="77D8A601" w14:textId="77777777" w:rsidR="006F29F3" w:rsidRPr="00BF52E6" w:rsidRDefault="006F29F3" w:rsidP="006F29F3">
      <w:pPr>
        <w:rPr>
          <w:rFonts w:ascii="Calibri" w:hAnsi="Calibri" w:cs="Arial"/>
          <w:b/>
          <w:sz w:val="22"/>
          <w:lang w:val="en-GB"/>
        </w:rPr>
      </w:pPr>
      <w:r w:rsidRPr="00BF52E6">
        <w:rPr>
          <w:rFonts w:ascii="Calibri" w:hAnsi="Calibri" w:cs="Arial"/>
          <w:b/>
          <w:sz w:val="22"/>
          <w:lang w:val="en-GB"/>
        </w:rPr>
        <w:t>Potential Hazards to A1 Group employees</w:t>
      </w:r>
    </w:p>
    <w:p w14:paraId="4D656461" w14:textId="77777777" w:rsidR="00A76853" w:rsidRPr="00097EAD" w:rsidRDefault="00A76853" w:rsidP="006F29F3">
      <w:pPr>
        <w:rPr>
          <w:rFonts w:ascii="Calibri" w:hAnsi="Calibri" w:cs="Arial"/>
          <w:b/>
          <w:sz w:val="14"/>
          <w:lang w:val="en-GB"/>
        </w:rPr>
      </w:pPr>
    </w:p>
    <w:p w14:paraId="45C8CC5B" w14:textId="77777777"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4354A736"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14:paraId="219F8887" w14:textId="77777777" w:rsidR="00097EAD" w:rsidRPr="00097EAD" w:rsidRDefault="00097EAD" w:rsidP="006F29F3">
      <w:pPr>
        <w:rPr>
          <w:rFonts w:ascii="Calibri" w:hAnsi="Calibri" w:cs="Arial"/>
          <w:sz w:val="22"/>
          <w:lang w:val="en-GB"/>
        </w:rPr>
      </w:pPr>
    </w:p>
    <w:p w14:paraId="00456895"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w:t>
      </w:r>
    </w:p>
    <w:p w14:paraId="01C9BED3" w14:textId="77777777" w:rsidR="006F29F3" w:rsidRDefault="006F29F3" w:rsidP="006F29F3">
      <w:pPr>
        <w:rPr>
          <w:rFonts w:ascii="Calibri" w:hAnsi="Calibri" w:cs="Arial"/>
          <w:sz w:val="22"/>
          <w:lang w:val="en-GB"/>
        </w:rPr>
      </w:pPr>
    </w:p>
    <w:p w14:paraId="33AA5BF4" w14:textId="77777777"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t xml:space="preserve">Lifting </w:t>
      </w:r>
      <w:r w:rsidR="00C5391A">
        <w:rPr>
          <w:rFonts w:ascii="Calibri" w:hAnsi="Calibri" w:cs="Arial"/>
          <w:sz w:val="22"/>
          <w:lang w:val="en-GB"/>
        </w:rPr>
        <w:t xml:space="preserve">equipment </w:t>
      </w:r>
      <w:r w:rsidRPr="00097EAD">
        <w:rPr>
          <w:rFonts w:ascii="Calibri" w:hAnsi="Calibri" w:cs="Arial"/>
          <w:sz w:val="22"/>
          <w:lang w:val="en-GB"/>
        </w:rPr>
        <w:t xml:space="preserve">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14:paraId="29966371" w14:textId="77777777" w:rsidR="006F29F3" w:rsidRPr="00097EAD" w:rsidRDefault="006F29F3" w:rsidP="006F29F3">
      <w:pPr>
        <w:rPr>
          <w:rFonts w:ascii="Calibri" w:hAnsi="Calibri" w:cs="Arial"/>
          <w:sz w:val="22"/>
          <w:lang w:val="en-GB"/>
        </w:rPr>
      </w:pPr>
    </w:p>
    <w:p w14:paraId="0971A867"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C068EE">
        <w:rPr>
          <w:rFonts w:ascii="Calibri" w:hAnsi="Calibri" w:cs="Arial"/>
          <w:sz w:val="22"/>
          <w:lang w:val="en-GB"/>
        </w:rPr>
        <w:t xml:space="preserve">any equipment </w:t>
      </w:r>
      <w:r w:rsidR="00046920" w:rsidRPr="00097EAD">
        <w:rPr>
          <w:rFonts w:ascii="Calibri" w:hAnsi="Calibri" w:cs="Arial"/>
          <w:sz w:val="22"/>
          <w:lang w:val="en-GB"/>
        </w:rPr>
        <w:t>from vehicle</w:t>
      </w:r>
      <w:r w:rsidRPr="00097EAD">
        <w:rPr>
          <w:rFonts w:ascii="Calibri" w:hAnsi="Calibri" w:cs="Arial"/>
          <w:sz w:val="22"/>
          <w:lang w:val="en-GB"/>
        </w:rPr>
        <w:t>.</w:t>
      </w:r>
    </w:p>
    <w:p w14:paraId="6856380B" w14:textId="77777777" w:rsidR="006F29F3" w:rsidRPr="00097EAD" w:rsidRDefault="006F29F3" w:rsidP="006F29F3">
      <w:pPr>
        <w:rPr>
          <w:rFonts w:ascii="Calibri" w:hAnsi="Calibri" w:cs="Arial"/>
          <w:sz w:val="18"/>
          <w:lang w:val="en-GB"/>
        </w:rPr>
      </w:pPr>
    </w:p>
    <w:p w14:paraId="4EB0DE2A"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lastRenderedPageBreak/>
        <w:t>Trip Hazards.</w:t>
      </w:r>
    </w:p>
    <w:p w14:paraId="7247E372" w14:textId="77777777" w:rsidR="006F29F3" w:rsidRPr="00097EAD" w:rsidRDefault="006F29F3" w:rsidP="006F29F3">
      <w:pPr>
        <w:rPr>
          <w:rFonts w:ascii="Calibri" w:hAnsi="Calibri" w:cs="Arial"/>
          <w:sz w:val="18"/>
          <w:lang w:val="en-GB"/>
        </w:rPr>
      </w:pPr>
    </w:p>
    <w:p w14:paraId="4AED85B9" w14:textId="77777777" w:rsidR="006F29F3" w:rsidRPr="00097EAD" w:rsidRDefault="006F29F3" w:rsidP="006F29F3">
      <w:pPr>
        <w:rPr>
          <w:rFonts w:ascii="Calibri" w:hAnsi="Calibri" w:cs="Arial"/>
          <w:sz w:val="18"/>
          <w:lang w:val="en-GB"/>
        </w:rPr>
      </w:pPr>
      <w:r w:rsidRPr="00097EAD">
        <w:rPr>
          <w:rFonts w:ascii="Calibri" w:hAnsi="Calibri" w:cs="Arial"/>
          <w:sz w:val="22"/>
          <w:lang w:val="en-GB"/>
        </w:rPr>
        <w:t xml:space="preserve">Control Measure: </w:t>
      </w:r>
      <w:r w:rsidR="00C5391A">
        <w:rPr>
          <w:rFonts w:ascii="Calibri" w:hAnsi="Calibri" w:cs="Arial"/>
          <w:sz w:val="22"/>
          <w:lang w:val="en-GB"/>
        </w:rPr>
        <w:t>Area could present trip hazards therefore risk assess area prior to placement of toilet</w:t>
      </w:r>
      <w:r w:rsidR="00CE06FF">
        <w:rPr>
          <w:rFonts w:ascii="Calibri" w:hAnsi="Calibri" w:cs="Arial"/>
          <w:sz w:val="22"/>
          <w:lang w:val="en-GB"/>
        </w:rPr>
        <w:t>.</w:t>
      </w:r>
      <w:r w:rsidR="00BF52E6">
        <w:rPr>
          <w:rFonts w:ascii="Calibri" w:hAnsi="Calibri" w:cs="Arial"/>
          <w:sz w:val="22"/>
          <w:lang w:val="en-GB"/>
        </w:rPr>
        <w:br/>
      </w:r>
      <w:r w:rsidRPr="00097EAD">
        <w:rPr>
          <w:rFonts w:ascii="Calibri" w:hAnsi="Calibri" w:cs="Arial"/>
          <w:sz w:val="22"/>
          <w:lang w:val="en-GB"/>
        </w:rPr>
        <w:tab/>
      </w:r>
    </w:p>
    <w:p w14:paraId="152FE70C" w14:textId="77777777" w:rsidR="00097EAD" w:rsidRPr="00097EAD" w:rsidRDefault="00C5391A" w:rsidP="006F29F3">
      <w:pPr>
        <w:pStyle w:val="ListParagraph"/>
        <w:numPr>
          <w:ilvl w:val="0"/>
          <w:numId w:val="14"/>
        </w:numPr>
        <w:ind w:left="426" w:hanging="426"/>
        <w:rPr>
          <w:rFonts w:ascii="Calibri" w:hAnsi="Calibri" w:cs="Arial"/>
          <w:sz w:val="22"/>
          <w:lang w:val="en-GB"/>
        </w:rPr>
      </w:pPr>
      <w:r>
        <w:rPr>
          <w:rFonts w:ascii="Calibri" w:hAnsi="Calibri" w:cs="Arial"/>
          <w:sz w:val="22"/>
          <w:lang w:val="en-GB"/>
        </w:rPr>
        <w:t>Chemicals</w:t>
      </w:r>
      <w:r w:rsidR="00097EAD" w:rsidRPr="00097EAD">
        <w:rPr>
          <w:rFonts w:ascii="Calibri" w:hAnsi="Calibri" w:cs="Arial"/>
          <w:sz w:val="22"/>
          <w:lang w:val="en-GB"/>
        </w:rPr>
        <w:br/>
      </w:r>
    </w:p>
    <w:p w14:paraId="69BF6CDB" w14:textId="77777777" w:rsidR="00C5391A"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w:t>
      </w:r>
      <w:r w:rsidR="00CE06FF">
        <w:rPr>
          <w:rFonts w:ascii="Calibri" w:hAnsi="Calibri" w:cs="Arial"/>
          <w:sz w:val="22"/>
          <w:lang w:val="en-GB"/>
        </w:rPr>
        <w:t xml:space="preserve">cleaning </w:t>
      </w:r>
      <w:r w:rsidR="00C5391A">
        <w:rPr>
          <w:rFonts w:ascii="Calibri" w:hAnsi="Calibri" w:cs="Arial"/>
          <w:sz w:val="22"/>
          <w:lang w:val="en-GB"/>
        </w:rPr>
        <w:t xml:space="preserve">toilet ensure chemicals are safely stored </w:t>
      </w:r>
    </w:p>
    <w:p w14:paraId="6FC001EB" w14:textId="77777777" w:rsidR="00C5391A" w:rsidRDefault="00C5391A" w:rsidP="00097EAD">
      <w:pPr>
        <w:rPr>
          <w:rFonts w:ascii="Calibri" w:hAnsi="Calibri" w:cs="Arial"/>
          <w:sz w:val="22"/>
          <w:lang w:val="en-GB"/>
        </w:rPr>
      </w:pPr>
    </w:p>
    <w:p w14:paraId="341697F2" w14:textId="77777777"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14:paraId="61CFF741" w14:textId="77777777" w:rsidR="006F29F3" w:rsidRPr="00097EAD" w:rsidRDefault="006F29F3" w:rsidP="006F29F3">
      <w:pPr>
        <w:rPr>
          <w:rFonts w:ascii="Calibri" w:hAnsi="Calibri" w:cs="Arial"/>
          <w:sz w:val="14"/>
          <w:lang w:val="en-GB"/>
        </w:rPr>
      </w:pPr>
    </w:p>
    <w:p w14:paraId="024D5860"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6C441398"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0AB09B52"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34434EF7"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r w:rsidR="00C068EE">
        <w:rPr>
          <w:rFonts w:ascii="Calibri" w:hAnsi="Calibri" w:cs="Arial"/>
          <w:sz w:val="22"/>
          <w:lang w:val="en-GB"/>
        </w:rPr>
        <w:t xml:space="preserve"> or lubricants </w:t>
      </w:r>
    </w:p>
    <w:p w14:paraId="153919B9"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4A9C8654"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71DA203A"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7444E8A9" w14:textId="77777777" w:rsidTr="006F29F3">
        <w:trPr>
          <w:trHeight w:val="567"/>
          <w:jc w:val="center"/>
        </w:trPr>
        <w:tc>
          <w:tcPr>
            <w:tcW w:w="5000" w:type="pct"/>
            <w:tcBorders>
              <w:top w:val="nil"/>
              <w:left w:val="nil"/>
              <w:bottom w:val="nil"/>
              <w:right w:val="nil"/>
            </w:tcBorders>
            <w:shd w:val="clear" w:color="auto" w:fill="788284"/>
            <w:vAlign w:val="center"/>
          </w:tcPr>
          <w:p w14:paraId="5813377F"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29EA052"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44BD7BDB"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792641"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34455E25"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0F7C366D"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398642"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0DE0837F"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2159BA"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2B409ED5"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637EE" w14:textId="77777777" w:rsidR="005F017F" w:rsidRDefault="005F017F" w:rsidP="007E5BF4">
      <w:r>
        <w:separator/>
      </w:r>
    </w:p>
  </w:endnote>
  <w:endnote w:type="continuationSeparator" w:id="0">
    <w:p w14:paraId="2D611935" w14:textId="77777777" w:rsidR="005F017F" w:rsidRDefault="005F017F"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EF136"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119F22E2" wp14:editId="2109F34C">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61D74" w14:textId="77777777" w:rsidR="005F017F" w:rsidRDefault="005F017F" w:rsidP="007E5BF4">
      <w:r>
        <w:separator/>
      </w:r>
    </w:p>
  </w:footnote>
  <w:footnote w:type="continuationSeparator" w:id="0">
    <w:p w14:paraId="179A66B0" w14:textId="77777777" w:rsidR="005F017F" w:rsidRDefault="005F017F"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61AD" w14:textId="3572E6BF"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10254E">
      <w:rPr>
        <w:rFonts w:ascii="Tahoma" w:hAnsi="Tahoma" w:cs="Tahoma"/>
        <w:color w:val="BFBFBF" w:themeColor="background1" w:themeShade="BF"/>
        <w:sz w:val="16"/>
        <w:szCs w:val="16"/>
        <w:lang w:val="en-GB"/>
      </w:rPr>
      <w:t xml:space="preserve">  |  Review Date: 01/01/18</w:t>
    </w:r>
  </w:p>
  <w:p w14:paraId="7F4A16A4" w14:textId="77777777" w:rsidR="001D62BA" w:rsidRDefault="001D62BA" w:rsidP="00503015">
    <w:pPr>
      <w:pStyle w:val="Header"/>
      <w:jc w:val="center"/>
      <w:rPr>
        <w:rFonts w:ascii="Tahoma" w:hAnsi="Tahoma" w:cs="Tahoma"/>
        <w:color w:val="BFBFBF" w:themeColor="background1" w:themeShade="BF"/>
        <w:sz w:val="16"/>
        <w:szCs w:val="16"/>
        <w:lang w:val="en-GB"/>
      </w:rPr>
    </w:pPr>
  </w:p>
  <w:p w14:paraId="585387E4"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0AE"/>
    <w:multiLevelType w:val="hybridMultilevel"/>
    <w:tmpl w:val="9708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11A07"/>
    <w:multiLevelType w:val="hybridMultilevel"/>
    <w:tmpl w:val="BCDE067A"/>
    <w:lvl w:ilvl="0" w:tplc="0AD4D1B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1"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5"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8A5521"/>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7"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9"/>
  </w:num>
  <w:num w:numId="3">
    <w:abstractNumId w:val="24"/>
  </w:num>
  <w:num w:numId="4">
    <w:abstractNumId w:val="7"/>
  </w:num>
  <w:num w:numId="5">
    <w:abstractNumId w:val="5"/>
  </w:num>
  <w:num w:numId="6">
    <w:abstractNumId w:val="3"/>
  </w:num>
  <w:num w:numId="7">
    <w:abstractNumId w:val="6"/>
  </w:num>
  <w:num w:numId="8">
    <w:abstractNumId w:val="9"/>
  </w:num>
  <w:num w:numId="9">
    <w:abstractNumId w:val="1"/>
  </w:num>
  <w:num w:numId="10">
    <w:abstractNumId w:val="15"/>
  </w:num>
  <w:num w:numId="11">
    <w:abstractNumId w:val="18"/>
  </w:num>
  <w:num w:numId="12">
    <w:abstractNumId w:val="20"/>
  </w:num>
  <w:num w:numId="13">
    <w:abstractNumId w:val="25"/>
  </w:num>
  <w:num w:numId="14">
    <w:abstractNumId w:val="10"/>
  </w:num>
  <w:num w:numId="15">
    <w:abstractNumId w:val="12"/>
  </w:num>
  <w:num w:numId="16">
    <w:abstractNumId w:val="8"/>
  </w:num>
  <w:num w:numId="17">
    <w:abstractNumId w:val="11"/>
  </w:num>
  <w:num w:numId="18">
    <w:abstractNumId w:val="17"/>
  </w:num>
  <w:num w:numId="19">
    <w:abstractNumId w:val="2"/>
  </w:num>
  <w:num w:numId="20">
    <w:abstractNumId w:val="22"/>
  </w:num>
  <w:num w:numId="21">
    <w:abstractNumId w:val="26"/>
  </w:num>
  <w:num w:numId="22">
    <w:abstractNumId w:val="14"/>
  </w:num>
  <w:num w:numId="23">
    <w:abstractNumId w:val="23"/>
  </w:num>
  <w:num w:numId="24">
    <w:abstractNumId w:val="13"/>
  </w:num>
  <w:num w:numId="25">
    <w:abstractNumId w:val="16"/>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0254E"/>
    <w:rsid w:val="00147F7D"/>
    <w:rsid w:val="00175559"/>
    <w:rsid w:val="00197771"/>
    <w:rsid w:val="00197C96"/>
    <w:rsid w:val="001A2F67"/>
    <w:rsid w:val="001C29F6"/>
    <w:rsid w:val="001C66E9"/>
    <w:rsid w:val="001C78DF"/>
    <w:rsid w:val="001D62BA"/>
    <w:rsid w:val="001E353F"/>
    <w:rsid w:val="001E6AA1"/>
    <w:rsid w:val="001F17ED"/>
    <w:rsid w:val="00211EE2"/>
    <w:rsid w:val="0022067B"/>
    <w:rsid w:val="00240145"/>
    <w:rsid w:val="002453EE"/>
    <w:rsid w:val="00266A03"/>
    <w:rsid w:val="00294F3A"/>
    <w:rsid w:val="002B01C5"/>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F017F"/>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31209"/>
    <w:rsid w:val="0076076D"/>
    <w:rsid w:val="00761EA6"/>
    <w:rsid w:val="00773EFF"/>
    <w:rsid w:val="007D7C4D"/>
    <w:rsid w:val="007E5BF4"/>
    <w:rsid w:val="00805F1A"/>
    <w:rsid w:val="00826F98"/>
    <w:rsid w:val="0086095C"/>
    <w:rsid w:val="00860B09"/>
    <w:rsid w:val="00870558"/>
    <w:rsid w:val="00883BBC"/>
    <w:rsid w:val="00884B07"/>
    <w:rsid w:val="008A0D82"/>
    <w:rsid w:val="008A51CA"/>
    <w:rsid w:val="008B2FAF"/>
    <w:rsid w:val="008C4F3B"/>
    <w:rsid w:val="008D199D"/>
    <w:rsid w:val="009B5381"/>
    <w:rsid w:val="009C0E18"/>
    <w:rsid w:val="009E4145"/>
    <w:rsid w:val="00A34174"/>
    <w:rsid w:val="00A6717D"/>
    <w:rsid w:val="00A76853"/>
    <w:rsid w:val="00B90F3C"/>
    <w:rsid w:val="00B934C7"/>
    <w:rsid w:val="00BD1AE4"/>
    <w:rsid w:val="00BF52E6"/>
    <w:rsid w:val="00C068EE"/>
    <w:rsid w:val="00C418A3"/>
    <w:rsid w:val="00C5391A"/>
    <w:rsid w:val="00C641ED"/>
    <w:rsid w:val="00C67C22"/>
    <w:rsid w:val="00C8362B"/>
    <w:rsid w:val="00CB59C0"/>
    <w:rsid w:val="00CD32FD"/>
    <w:rsid w:val="00CE06FF"/>
    <w:rsid w:val="00CF0903"/>
    <w:rsid w:val="00D37997"/>
    <w:rsid w:val="00D467A7"/>
    <w:rsid w:val="00D47771"/>
    <w:rsid w:val="00D51C10"/>
    <w:rsid w:val="00D663EF"/>
    <w:rsid w:val="00D71500"/>
    <w:rsid w:val="00D85B90"/>
    <w:rsid w:val="00D85C36"/>
    <w:rsid w:val="00DE09C9"/>
    <w:rsid w:val="00DF4AD2"/>
    <w:rsid w:val="00E10765"/>
    <w:rsid w:val="00E31C6D"/>
    <w:rsid w:val="00E434AB"/>
    <w:rsid w:val="00E43E82"/>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B62D1"/>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5</cp:revision>
  <cp:lastPrinted>2011-03-02T14:43:00Z</cp:lastPrinted>
  <dcterms:created xsi:type="dcterms:W3CDTF">2015-04-07T06:37:00Z</dcterms:created>
  <dcterms:modified xsi:type="dcterms:W3CDTF">2018-03-06T14:20:00Z</dcterms:modified>
  <cp:category>Recruitment</cp:category>
</cp:coreProperties>
</file>