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  <w:bookmarkStart w:id="0" w:name="_GoBack"/>
      <w:bookmarkEnd w:id="0"/>
    </w:p>
    <w:p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5AAA" wp14:editId="73850C3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527A99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527A99">
        <w:rPr>
          <w:rFonts w:ascii="Calibri" w:hAnsi="Calibri" w:cs="Arial"/>
          <w:sz w:val="22"/>
          <w:lang w:val="en-GB"/>
        </w:rPr>
        <w:t>unloading/loading of Portable toilet units from service/support vehicle in the Depot.</w:t>
      </w:r>
    </w:p>
    <w:p w:rsidR="008B5881" w:rsidRPr="00097EAD" w:rsidRDefault="008B5881" w:rsidP="006F29F3">
      <w:pPr>
        <w:rPr>
          <w:rFonts w:ascii="Calibri" w:hAnsi="Calibri" w:cs="Arial"/>
          <w:sz w:val="14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:rsidR="006F29F3" w:rsidRPr="00C068EE" w:rsidRDefault="00527A99" w:rsidP="006F29F3">
      <w:pPr>
        <w:rPr>
          <w:rFonts w:ascii="Calibri" w:hAnsi="Calibri" w:cs="Arial"/>
          <w:sz w:val="16"/>
          <w:lang w:val="en-GB"/>
        </w:rPr>
      </w:pPr>
      <w:r>
        <w:rPr>
          <w:rFonts w:ascii="Calibri" w:hAnsi="Calibri" w:cs="Arial"/>
          <w:sz w:val="22"/>
          <w:lang w:val="en-GB"/>
        </w:rPr>
        <w:t>Unloading/loading of Portable toilet units from service/support vehicle in the Depot.</w:t>
      </w:r>
    </w:p>
    <w:p w:rsidR="00527A99" w:rsidRDefault="00527A99" w:rsidP="006F29F3">
      <w:pPr>
        <w:rPr>
          <w:rFonts w:ascii="Calibri" w:hAnsi="Calibri" w:cs="Arial"/>
          <w:b/>
          <w:sz w:val="22"/>
          <w:lang w:val="en-GB"/>
        </w:rPr>
      </w:pPr>
    </w:p>
    <w:p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:rsidR="008B5881" w:rsidRDefault="008B5881" w:rsidP="00BF52E6">
      <w:pPr>
        <w:rPr>
          <w:rFonts w:ascii="Calibri" w:hAnsi="Calibri" w:cs="Arial"/>
          <w:sz w:val="16"/>
          <w:lang w:val="en-GB"/>
        </w:rPr>
      </w:pPr>
    </w:p>
    <w:p w:rsidR="00527A99" w:rsidRPr="00527A99" w:rsidRDefault="00527A99" w:rsidP="00527A99">
      <w:p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b/>
          <w:sz w:val="22"/>
          <w:lang w:val="en-GB"/>
        </w:rPr>
        <w:t>UNLOADING OF PORTABLE TOILET UNITS FROM SERVICE/SUPPORT VEHICLE IN THE DEPOT</w:t>
      </w:r>
    </w:p>
    <w:p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Wherever possible the unloading of portable toilet units from the service/support vehicle should be done using a mechanical aid. If this is not possible follow PSE Guidance Note 1248.1 Manual Mo</w:t>
      </w:r>
      <w:r>
        <w:rPr>
          <w:rFonts w:ascii="Calibri" w:hAnsi="Calibri" w:cs="Arial"/>
          <w:sz w:val="22"/>
          <w:lang w:val="en-GB"/>
        </w:rPr>
        <w:t>vement of Portable Toilet Units</w:t>
      </w:r>
    </w:p>
    <w:p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 xml:space="preserve">Never attempt </w:t>
      </w:r>
      <w:r>
        <w:rPr>
          <w:rFonts w:ascii="Calibri" w:hAnsi="Calibri" w:cs="Arial"/>
          <w:sz w:val="22"/>
          <w:lang w:val="en-GB"/>
        </w:rPr>
        <w:t>to lift the toilet unit unaided</w:t>
      </w:r>
    </w:p>
    <w:p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Position the vehicle as close as possible to the off-loading area as possible to limit the amou</w:t>
      </w:r>
      <w:r>
        <w:rPr>
          <w:rFonts w:ascii="Calibri" w:hAnsi="Calibri" w:cs="Arial"/>
          <w:sz w:val="22"/>
          <w:lang w:val="en-GB"/>
        </w:rPr>
        <w:t>nt of manual handling required</w:t>
      </w:r>
    </w:p>
    <w:p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Ensure that there are no obstacles on the flatbed of the vehicle before proceeding to move the toilet unit onto the tail lift. Lowe</w:t>
      </w:r>
      <w:r>
        <w:rPr>
          <w:rFonts w:ascii="Calibri" w:hAnsi="Calibri" w:cs="Arial"/>
          <w:sz w:val="22"/>
          <w:lang w:val="en-GB"/>
        </w:rPr>
        <w:t>r the tail lift to ground level</w:t>
      </w:r>
    </w:p>
    <w:p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If for any reason a pallet truck or fork lift is not available then follow procedures in GA124802 Manual Mo</w:t>
      </w:r>
      <w:r>
        <w:rPr>
          <w:rFonts w:ascii="Calibri" w:hAnsi="Calibri" w:cs="Arial"/>
          <w:sz w:val="22"/>
          <w:lang w:val="en-GB"/>
        </w:rPr>
        <w:t>vement of Portable Toilet Units</w:t>
      </w:r>
    </w:p>
    <w:p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Exit the vehicle using a safe method of lowering yourself to the ground. DO NOT JUMP OFF THE BACK OF THE VEHIC</w:t>
      </w:r>
      <w:r>
        <w:rPr>
          <w:rFonts w:ascii="Calibri" w:hAnsi="Calibri" w:cs="Arial"/>
          <w:sz w:val="22"/>
          <w:lang w:val="en-GB"/>
        </w:rPr>
        <w:t>LE</w:t>
      </w:r>
    </w:p>
    <w:p w:rsidR="00527A99" w:rsidRPr="00527A99" w:rsidRDefault="00527A99" w:rsidP="00527A99">
      <w:pPr>
        <w:rPr>
          <w:rFonts w:ascii="Calibri" w:hAnsi="Calibri" w:cs="Arial"/>
          <w:sz w:val="22"/>
          <w:lang w:val="en-GB"/>
        </w:rPr>
      </w:pPr>
    </w:p>
    <w:p w:rsidR="00527A99" w:rsidRPr="00527A99" w:rsidRDefault="00527A99" w:rsidP="00527A99">
      <w:p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b/>
          <w:sz w:val="22"/>
          <w:lang w:val="en-GB"/>
        </w:rPr>
        <w:t>LOADING OF PORTABLE TOILET UNITS ONTO SERVICE/SUPPORT VEHICLE IN THE DEPOT</w:t>
      </w:r>
    </w:p>
    <w:p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Wherever possible the loading of portable toilet units on to the service/support vehicle should be done using a mechanical aid.  If this is not possible, follow instructions for Manual Mo</w:t>
      </w:r>
      <w:r>
        <w:rPr>
          <w:rFonts w:ascii="Calibri" w:hAnsi="Calibri" w:cs="Arial"/>
          <w:sz w:val="22"/>
          <w:lang w:val="en-GB"/>
        </w:rPr>
        <w:t>vement of Portable Toilet Units</w:t>
      </w:r>
    </w:p>
    <w:p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 xml:space="preserve">Never attempt </w:t>
      </w:r>
      <w:r>
        <w:rPr>
          <w:rFonts w:ascii="Calibri" w:hAnsi="Calibri" w:cs="Arial"/>
          <w:sz w:val="22"/>
          <w:lang w:val="en-GB"/>
        </w:rPr>
        <w:t>to lift the toilet unit unaided</w:t>
      </w:r>
    </w:p>
    <w:p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Once the toilet unit has been positioned onto the tail lift of the vehicle, raise the tai</w:t>
      </w:r>
      <w:r>
        <w:rPr>
          <w:rFonts w:ascii="Calibri" w:hAnsi="Calibri" w:cs="Arial"/>
          <w:sz w:val="22"/>
          <w:lang w:val="en-GB"/>
        </w:rPr>
        <w:t>l lift to the appropriate level</w:t>
      </w:r>
    </w:p>
    <w:p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Ensure that there are no obstacles on the flatbed of the vehicle before proceeding, then position the portable toilet unit ready for securing to the vehicle and/or filling wi</w:t>
      </w:r>
      <w:r>
        <w:rPr>
          <w:rFonts w:ascii="Calibri" w:hAnsi="Calibri" w:cs="Arial"/>
          <w:sz w:val="22"/>
          <w:lang w:val="en-GB"/>
        </w:rPr>
        <w:t>th the required amount of water</w:t>
      </w:r>
    </w:p>
    <w:p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Exit the vehicle using a safe method of lowering yourself to the ground.  DO NOT J</w:t>
      </w:r>
      <w:r>
        <w:rPr>
          <w:rFonts w:ascii="Calibri" w:hAnsi="Calibri" w:cs="Arial"/>
          <w:sz w:val="22"/>
          <w:lang w:val="en-GB"/>
        </w:rPr>
        <w:t>UMP OFF THE BACK OF THE VEHICLE</w:t>
      </w:r>
    </w:p>
    <w:p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Secure the t</w:t>
      </w:r>
      <w:r>
        <w:rPr>
          <w:rFonts w:ascii="Calibri" w:hAnsi="Calibri" w:cs="Arial"/>
          <w:sz w:val="22"/>
          <w:lang w:val="en-GB"/>
        </w:rPr>
        <w:t>oilet unit(s) before moving off</w:t>
      </w:r>
    </w:p>
    <w:p w:rsidR="0002789B" w:rsidRDefault="0002789B" w:rsidP="006F29F3">
      <w:pPr>
        <w:rPr>
          <w:rFonts w:ascii="Calibri" w:hAnsi="Calibri" w:cs="Arial"/>
          <w:sz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B2E" w:rsidRDefault="00417B2E" w:rsidP="007E5BF4">
      <w:r>
        <w:separator/>
      </w:r>
    </w:p>
  </w:endnote>
  <w:endnote w:type="continuationSeparator" w:id="0">
    <w:p w:rsidR="00417B2E" w:rsidRDefault="00417B2E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B2E" w:rsidRDefault="00417B2E" w:rsidP="007E5BF4">
      <w:r>
        <w:separator/>
      </w:r>
    </w:p>
  </w:footnote>
  <w:footnote w:type="continuationSeparator" w:id="0">
    <w:p w:rsidR="00417B2E" w:rsidRDefault="00417B2E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C068E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March 2015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02432F" w:rsidRPr="00F30274">
      <w:rPr>
        <w:rFonts w:ascii="Tahoma" w:hAnsi="Tahoma" w:cs="Tahoma"/>
        <w:color w:val="BFBFBF"/>
        <w:sz w:val="16"/>
        <w:szCs w:val="16"/>
        <w:lang w:val="en-GB"/>
      </w:rPr>
      <w:t xml:space="preserve">  |  Review Date: 01/01/18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2A2"/>
    <w:multiLevelType w:val="hybridMultilevel"/>
    <w:tmpl w:val="7D743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6CC"/>
    <w:multiLevelType w:val="hybridMultilevel"/>
    <w:tmpl w:val="C6A2C4E8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00AE"/>
    <w:multiLevelType w:val="hybridMultilevel"/>
    <w:tmpl w:val="9708B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2E79"/>
    <w:multiLevelType w:val="hybridMultilevel"/>
    <w:tmpl w:val="164254A0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6463"/>
    <w:multiLevelType w:val="multilevel"/>
    <w:tmpl w:val="DDBE83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C41C28"/>
    <w:multiLevelType w:val="hybridMultilevel"/>
    <w:tmpl w:val="1B365B9E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1EF9"/>
    <w:multiLevelType w:val="hybridMultilevel"/>
    <w:tmpl w:val="01B6FC8E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E733C"/>
    <w:multiLevelType w:val="hybridMultilevel"/>
    <w:tmpl w:val="0F16270E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11A07"/>
    <w:multiLevelType w:val="hybridMultilevel"/>
    <w:tmpl w:val="BCDE067A"/>
    <w:lvl w:ilvl="0" w:tplc="0AD4D1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7" w15:restartNumberingAfterBreak="0">
    <w:nsid w:val="2A374452"/>
    <w:multiLevelType w:val="hybridMultilevel"/>
    <w:tmpl w:val="DE60BFB2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F2A"/>
    <w:multiLevelType w:val="hybridMultilevel"/>
    <w:tmpl w:val="E680417A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65967"/>
    <w:multiLevelType w:val="hybridMultilevel"/>
    <w:tmpl w:val="3054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9293A"/>
    <w:multiLevelType w:val="hybridMultilevel"/>
    <w:tmpl w:val="3EC20D28"/>
    <w:lvl w:ilvl="0" w:tplc="C08C4C3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904E9"/>
    <w:multiLevelType w:val="hybridMultilevel"/>
    <w:tmpl w:val="32CE5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51594"/>
    <w:multiLevelType w:val="hybridMultilevel"/>
    <w:tmpl w:val="430EE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A5F86"/>
    <w:multiLevelType w:val="hybridMultilevel"/>
    <w:tmpl w:val="ABC65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42226"/>
    <w:multiLevelType w:val="multilevel"/>
    <w:tmpl w:val="1A2C5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DBB4E7F"/>
    <w:multiLevelType w:val="hybridMultilevel"/>
    <w:tmpl w:val="688E99DA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84533"/>
    <w:multiLevelType w:val="multilevel"/>
    <w:tmpl w:val="16D07E6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90D95"/>
    <w:multiLevelType w:val="hybridMultilevel"/>
    <w:tmpl w:val="89E6E498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F1D4E"/>
    <w:multiLevelType w:val="hybridMultilevel"/>
    <w:tmpl w:val="56A68F9E"/>
    <w:lvl w:ilvl="0" w:tplc="2EDAB4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A5521"/>
    <w:multiLevelType w:val="multilevel"/>
    <w:tmpl w:val="1A2C5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3756BC0"/>
    <w:multiLevelType w:val="multilevel"/>
    <w:tmpl w:val="DDBE83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A52C0C"/>
    <w:multiLevelType w:val="hybridMultilevel"/>
    <w:tmpl w:val="1F7A1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732BDF"/>
    <w:multiLevelType w:val="hybridMultilevel"/>
    <w:tmpl w:val="EFC6452C"/>
    <w:lvl w:ilvl="0" w:tplc="572CCB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44457"/>
    <w:multiLevelType w:val="hybridMultilevel"/>
    <w:tmpl w:val="1B365B9E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B6A67"/>
    <w:multiLevelType w:val="multilevel"/>
    <w:tmpl w:val="C7F0D03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9AC3802"/>
    <w:multiLevelType w:val="hybridMultilevel"/>
    <w:tmpl w:val="C18802FC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607CC"/>
    <w:multiLevelType w:val="multilevel"/>
    <w:tmpl w:val="16D07E6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D4E29"/>
    <w:multiLevelType w:val="hybridMultilevel"/>
    <w:tmpl w:val="8AAA4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76D4B"/>
    <w:multiLevelType w:val="hybridMultilevel"/>
    <w:tmpl w:val="363C2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A2479"/>
    <w:multiLevelType w:val="multilevel"/>
    <w:tmpl w:val="C7F0D03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E474967"/>
    <w:multiLevelType w:val="hybridMultilevel"/>
    <w:tmpl w:val="8A4CFF2C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43"/>
  </w:num>
  <w:num w:numId="4">
    <w:abstractNumId w:val="13"/>
  </w:num>
  <w:num w:numId="5">
    <w:abstractNumId w:val="11"/>
  </w:num>
  <w:num w:numId="6">
    <w:abstractNumId w:val="7"/>
  </w:num>
  <w:num w:numId="7">
    <w:abstractNumId w:val="12"/>
  </w:num>
  <w:num w:numId="8">
    <w:abstractNumId w:val="15"/>
  </w:num>
  <w:num w:numId="9">
    <w:abstractNumId w:val="3"/>
  </w:num>
  <w:num w:numId="10">
    <w:abstractNumId w:val="28"/>
  </w:num>
  <w:num w:numId="11">
    <w:abstractNumId w:val="34"/>
  </w:num>
  <w:num w:numId="12">
    <w:abstractNumId w:val="38"/>
  </w:num>
  <w:num w:numId="13">
    <w:abstractNumId w:val="45"/>
  </w:num>
  <w:num w:numId="14">
    <w:abstractNumId w:val="16"/>
  </w:num>
  <w:num w:numId="15">
    <w:abstractNumId w:val="22"/>
  </w:num>
  <w:num w:numId="16">
    <w:abstractNumId w:val="14"/>
  </w:num>
  <w:num w:numId="17">
    <w:abstractNumId w:val="21"/>
  </w:num>
  <w:num w:numId="18">
    <w:abstractNumId w:val="32"/>
  </w:num>
  <w:num w:numId="19">
    <w:abstractNumId w:val="5"/>
  </w:num>
  <w:num w:numId="20">
    <w:abstractNumId w:val="40"/>
  </w:num>
  <w:num w:numId="21">
    <w:abstractNumId w:val="47"/>
  </w:num>
  <w:num w:numId="22">
    <w:abstractNumId w:val="27"/>
  </w:num>
  <w:num w:numId="23">
    <w:abstractNumId w:val="42"/>
  </w:num>
  <w:num w:numId="24">
    <w:abstractNumId w:val="25"/>
  </w:num>
  <w:num w:numId="25">
    <w:abstractNumId w:val="31"/>
  </w:num>
  <w:num w:numId="26">
    <w:abstractNumId w:val="10"/>
  </w:num>
  <w:num w:numId="27">
    <w:abstractNumId w:val="2"/>
  </w:num>
  <w:num w:numId="28">
    <w:abstractNumId w:val="23"/>
  </w:num>
  <w:num w:numId="29">
    <w:abstractNumId w:val="46"/>
  </w:num>
  <w:num w:numId="30">
    <w:abstractNumId w:val="30"/>
  </w:num>
  <w:num w:numId="31">
    <w:abstractNumId w:val="0"/>
  </w:num>
  <w:num w:numId="32">
    <w:abstractNumId w:val="20"/>
  </w:num>
  <w:num w:numId="33">
    <w:abstractNumId w:val="33"/>
  </w:num>
  <w:num w:numId="34">
    <w:abstractNumId w:val="19"/>
  </w:num>
  <w:num w:numId="35">
    <w:abstractNumId w:val="24"/>
  </w:num>
  <w:num w:numId="36">
    <w:abstractNumId w:val="44"/>
  </w:num>
  <w:num w:numId="37">
    <w:abstractNumId w:val="36"/>
  </w:num>
  <w:num w:numId="38">
    <w:abstractNumId w:val="26"/>
  </w:num>
  <w:num w:numId="39">
    <w:abstractNumId w:val="4"/>
  </w:num>
  <w:num w:numId="40">
    <w:abstractNumId w:val="9"/>
  </w:num>
  <w:num w:numId="41">
    <w:abstractNumId w:val="29"/>
  </w:num>
  <w:num w:numId="42">
    <w:abstractNumId w:val="41"/>
  </w:num>
  <w:num w:numId="43">
    <w:abstractNumId w:val="17"/>
  </w:num>
  <w:num w:numId="44">
    <w:abstractNumId w:val="6"/>
  </w:num>
  <w:num w:numId="45">
    <w:abstractNumId w:val="37"/>
  </w:num>
  <w:num w:numId="46">
    <w:abstractNumId w:val="8"/>
  </w:num>
  <w:num w:numId="47">
    <w:abstractNumId w:val="18"/>
  </w:num>
  <w:num w:numId="48">
    <w:abstractNumId w:val="4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2432F"/>
    <w:rsid w:val="0002789B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2152"/>
    <w:rsid w:val="00266A03"/>
    <w:rsid w:val="00294F3A"/>
    <w:rsid w:val="002B7720"/>
    <w:rsid w:val="003011B1"/>
    <w:rsid w:val="0030344A"/>
    <w:rsid w:val="0030481A"/>
    <w:rsid w:val="00326478"/>
    <w:rsid w:val="003431C2"/>
    <w:rsid w:val="003463B3"/>
    <w:rsid w:val="003B449E"/>
    <w:rsid w:val="003B745C"/>
    <w:rsid w:val="00417B2E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27A99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D7C4D"/>
    <w:rsid w:val="007E5BF4"/>
    <w:rsid w:val="00805F1A"/>
    <w:rsid w:val="00826F98"/>
    <w:rsid w:val="0086095C"/>
    <w:rsid w:val="00860B09"/>
    <w:rsid w:val="00870558"/>
    <w:rsid w:val="008721BA"/>
    <w:rsid w:val="00883BBC"/>
    <w:rsid w:val="00884B07"/>
    <w:rsid w:val="008A0D82"/>
    <w:rsid w:val="008A51CA"/>
    <w:rsid w:val="008B2FAF"/>
    <w:rsid w:val="008B5881"/>
    <w:rsid w:val="008C4F3B"/>
    <w:rsid w:val="008D199D"/>
    <w:rsid w:val="009218F3"/>
    <w:rsid w:val="009B5381"/>
    <w:rsid w:val="009C0E18"/>
    <w:rsid w:val="009E4145"/>
    <w:rsid w:val="00A34174"/>
    <w:rsid w:val="00A76853"/>
    <w:rsid w:val="00B90F3C"/>
    <w:rsid w:val="00B934C7"/>
    <w:rsid w:val="00BD1AE4"/>
    <w:rsid w:val="00BF52E6"/>
    <w:rsid w:val="00C068EE"/>
    <w:rsid w:val="00C20526"/>
    <w:rsid w:val="00C418A3"/>
    <w:rsid w:val="00C5391A"/>
    <w:rsid w:val="00C641ED"/>
    <w:rsid w:val="00C67C22"/>
    <w:rsid w:val="00C8362B"/>
    <w:rsid w:val="00CB59C0"/>
    <w:rsid w:val="00CD32FD"/>
    <w:rsid w:val="00CE06FF"/>
    <w:rsid w:val="00CF0903"/>
    <w:rsid w:val="00D37997"/>
    <w:rsid w:val="00D467A7"/>
    <w:rsid w:val="00D51C10"/>
    <w:rsid w:val="00D663EF"/>
    <w:rsid w:val="00D71500"/>
    <w:rsid w:val="00D85B90"/>
    <w:rsid w:val="00D85C36"/>
    <w:rsid w:val="00D8716F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EF19C5"/>
    <w:rsid w:val="00F012C5"/>
    <w:rsid w:val="00F06495"/>
    <w:rsid w:val="00F13B64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4</cp:revision>
  <cp:lastPrinted>2011-03-02T14:43:00Z</cp:lastPrinted>
  <dcterms:created xsi:type="dcterms:W3CDTF">2015-04-07T07:32:00Z</dcterms:created>
  <dcterms:modified xsi:type="dcterms:W3CDTF">2018-03-06T10:59:00Z</dcterms:modified>
  <cp:category>Recruitment</cp:category>
</cp:coreProperties>
</file>